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129E41B0"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w:t>
      </w:r>
      <w:r w:rsidR="009A6AAD">
        <w:rPr>
          <w:rFonts w:ascii="Arial" w:eastAsia="Times New Roman" w:hAnsi="Arial"/>
          <w:b/>
          <w:sz w:val="28"/>
          <w:szCs w:val="28"/>
          <w:lang w:eastAsia="zh-CN"/>
        </w:rPr>
        <w:t>2</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t>R1-</w:t>
      </w:r>
      <w:r w:rsidR="00C036BC" w:rsidRPr="001238AD">
        <w:rPr>
          <w:rFonts w:ascii="Arial" w:eastAsia="Times New Roman" w:hAnsi="Arial"/>
          <w:b/>
          <w:sz w:val="28"/>
          <w:szCs w:val="28"/>
          <w:lang w:eastAsia="zh-CN"/>
        </w:rPr>
        <w:t>2</w:t>
      </w:r>
      <w:r w:rsidR="000E49B2">
        <w:rPr>
          <w:rFonts w:ascii="Arial" w:eastAsia="Times New Roman" w:hAnsi="Arial"/>
          <w:b/>
          <w:sz w:val="28"/>
          <w:szCs w:val="28"/>
          <w:lang w:eastAsia="zh-CN"/>
        </w:rPr>
        <w:t>300514</w:t>
      </w:r>
    </w:p>
    <w:p w14:paraId="0CF9835C" w14:textId="41933CA5" w:rsidR="00460FED" w:rsidRPr="00E60704" w:rsidRDefault="009A6AAD" w:rsidP="00E60704">
      <w:pPr>
        <w:tabs>
          <w:tab w:val="center" w:pos="4536"/>
          <w:tab w:val="right" w:pos="9072"/>
        </w:tabs>
        <w:rPr>
          <w:rFonts w:ascii="Arial" w:eastAsia="MS Mincho" w:hAnsi="Arial" w:cs="Arial"/>
          <w:b/>
          <w:bCs/>
          <w:sz w:val="28"/>
          <w:szCs w:val="24"/>
          <w:lang w:eastAsia="ja-JP"/>
        </w:rPr>
      </w:pPr>
      <w:bookmarkStart w:id="1" w:name="_Hlk115124538"/>
      <w:bookmarkEnd w:id="0"/>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05DDDA81" w14:textId="4B0383E0"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ED5DDD">
        <w:tc>
          <w:tcPr>
            <w:tcW w:w="9307" w:type="dxa"/>
          </w:tcPr>
          <w:p w14:paraId="2B142CDB" w14:textId="77777777" w:rsidR="001D0AA1" w:rsidRPr="00F85229" w:rsidRDefault="001D0AA1">
            <w:pPr>
              <w:numPr>
                <w:ilvl w:val="0"/>
                <w:numId w:val="14"/>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pPr>
              <w:numPr>
                <w:ilvl w:val="1"/>
                <w:numId w:val="13"/>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482F21DD" w14:textId="77777777" w:rsidR="001D0AA1" w:rsidRPr="0048129E" w:rsidRDefault="001D0AA1">
            <w:pPr>
              <w:numPr>
                <w:ilvl w:val="1"/>
                <w:numId w:val="13"/>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pPr>
              <w:numPr>
                <w:ilvl w:val="1"/>
                <w:numId w:val="13"/>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5E49568"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3A0DB015" w:rsidR="001D0AA1" w:rsidRPr="004D5C1A" w:rsidRDefault="001D0AA1" w:rsidP="001D0AA1">
      <w:r w:rsidRPr="00722A85">
        <w:t>In RAN1 #1</w:t>
      </w:r>
      <w:r w:rsidR="00D661FB">
        <w:t>1</w:t>
      </w:r>
      <w:r w:rsidR="002A6E0F">
        <w:t>1</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556C4C50" w14:textId="77777777" w:rsidR="009A6AAD" w:rsidRPr="0035057C" w:rsidRDefault="009A6AAD" w:rsidP="00906067">
            <w:pPr>
              <w:spacing w:after="0"/>
              <w:rPr>
                <w:rFonts w:cs="Times"/>
                <w:b/>
                <w:bCs/>
                <w:szCs w:val="20"/>
                <w:highlight w:val="green"/>
              </w:rPr>
            </w:pPr>
            <w:r>
              <w:rPr>
                <w:rFonts w:cs="Times"/>
                <w:b/>
                <w:bCs/>
                <w:szCs w:val="20"/>
                <w:highlight w:val="green"/>
              </w:rPr>
              <w:t>Agreement</w:t>
            </w:r>
          </w:p>
          <w:p w14:paraId="36B86ABC" w14:textId="77777777" w:rsidR="009A6AAD" w:rsidRPr="0035057C" w:rsidRDefault="009A6AAD" w:rsidP="00906067">
            <w:pPr>
              <w:spacing w:after="0"/>
              <w:rPr>
                <w:rFonts w:cs="Times"/>
                <w:szCs w:val="20"/>
              </w:rPr>
            </w:pPr>
            <w:r w:rsidRPr="0035057C">
              <w:rPr>
                <w:rFonts w:cs="Times"/>
                <w:szCs w:val="20"/>
              </w:rPr>
              <w:t>For SRS comb offset hopping and/or cyclic shift hopping, for each SRS port,</w:t>
            </w:r>
          </w:p>
          <w:p w14:paraId="5BE387AF" w14:textId="77777777" w:rsidR="009A6AAD" w:rsidRPr="00906067" w:rsidRDefault="009A6AAD">
            <w:pPr>
              <w:pStyle w:val="bullet1"/>
              <w:numPr>
                <w:ilvl w:val="0"/>
                <w:numId w:val="16"/>
              </w:numPr>
              <w:spacing w:line="240" w:lineRule="auto"/>
              <w:jc w:val="both"/>
              <w:rPr>
                <w:rFonts w:cs="Times"/>
                <w:sz w:val="22"/>
                <w:szCs w:val="22"/>
              </w:rPr>
            </w:pPr>
            <w:r w:rsidRPr="00906067">
              <w:rPr>
                <w:rFonts w:cs="Times"/>
                <w:sz w:val="22"/>
                <w:szCs w:val="22"/>
              </w:rPr>
              <w:t>FFS: Hopping pattern</w:t>
            </w:r>
          </w:p>
          <w:p w14:paraId="42D9392A" w14:textId="77777777" w:rsidR="009A6AAD" w:rsidRPr="00906067" w:rsidRDefault="009A6AAD">
            <w:pPr>
              <w:pStyle w:val="bullet1"/>
              <w:numPr>
                <w:ilvl w:val="0"/>
                <w:numId w:val="16"/>
              </w:numPr>
              <w:spacing w:line="240" w:lineRule="auto"/>
              <w:jc w:val="both"/>
              <w:rPr>
                <w:rFonts w:cs="Times"/>
                <w:sz w:val="22"/>
                <w:szCs w:val="22"/>
              </w:rPr>
            </w:pPr>
            <w:r w:rsidRPr="00906067">
              <w:rPr>
                <w:rFonts w:cs="Times"/>
                <w:sz w:val="22"/>
                <w:szCs w:val="22"/>
              </w:rPr>
              <w:t>Support at least hopping based on slot index, OFDM symbol index</w:t>
            </w:r>
          </w:p>
          <w:p w14:paraId="2272CC03" w14:textId="77777777" w:rsidR="009A6AAD" w:rsidRPr="00906067" w:rsidRDefault="009A6AAD">
            <w:pPr>
              <w:pStyle w:val="bullet1"/>
              <w:numPr>
                <w:ilvl w:val="1"/>
                <w:numId w:val="16"/>
              </w:numPr>
              <w:spacing w:line="240" w:lineRule="auto"/>
              <w:jc w:val="both"/>
              <w:rPr>
                <w:rFonts w:cs="Times"/>
                <w:sz w:val="22"/>
                <w:szCs w:val="22"/>
              </w:rPr>
            </w:pPr>
            <w:r w:rsidRPr="00906067">
              <w:rPr>
                <w:rFonts w:cs="Times"/>
                <w:sz w:val="22"/>
                <w:szCs w:val="22"/>
              </w:rPr>
              <w:t xml:space="preserve">FFS: Use of symbol group based on repetition factor </w:t>
            </w:r>
          </w:p>
          <w:p w14:paraId="29095B12" w14:textId="77777777" w:rsidR="009A6AAD" w:rsidRPr="00906067" w:rsidRDefault="009A6AAD">
            <w:pPr>
              <w:pStyle w:val="bullet1"/>
              <w:numPr>
                <w:ilvl w:val="1"/>
                <w:numId w:val="16"/>
              </w:numPr>
              <w:spacing w:line="240" w:lineRule="auto"/>
              <w:jc w:val="both"/>
              <w:rPr>
                <w:rFonts w:cs="Times"/>
                <w:sz w:val="22"/>
                <w:szCs w:val="22"/>
              </w:rPr>
            </w:pPr>
            <w:r w:rsidRPr="00906067">
              <w:rPr>
                <w:rFonts w:cs="Times"/>
                <w:sz w:val="22"/>
                <w:szCs w:val="22"/>
              </w:rPr>
              <w:t>FFS: Additional details on intra-slot hopping based on OFDM symbol index, inter-slot hopping based on slot index, per occasion of SRS resource</w:t>
            </w:r>
          </w:p>
          <w:p w14:paraId="66F77C0E" w14:textId="77777777" w:rsidR="009A6AAD" w:rsidRPr="00906067" w:rsidRDefault="009A6AAD">
            <w:pPr>
              <w:pStyle w:val="bullet1"/>
              <w:numPr>
                <w:ilvl w:val="1"/>
                <w:numId w:val="16"/>
              </w:numPr>
              <w:spacing w:line="240" w:lineRule="auto"/>
              <w:jc w:val="both"/>
              <w:rPr>
                <w:rFonts w:cs="Times"/>
                <w:sz w:val="22"/>
                <w:szCs w:val="22"/>
              </w:rPr>
            </w:pPr>
            <w:r w:rsidRPr="00906067">
              <w:rPr>
                <w:rFonts w:cs="Times"/>
                <w:sz w:val="22"/>
                <w:szCs w:val="22"/>
              </w:rPr>
              <w:t xml:space="preserve">FFS: Re-initialization periodicity </w:t>
            </w:r>
          </w:p>
          <w:p w14:paraId="3F5F1FF8" w14:textId="77777777" w:rsidR="009A6AAD" w:rsidRPr="00906067" w:rsidRDefault="009A6AAD">
            <w:pPr>
              <w:pStyle w:val="bullet1"/>
              <w:numPr>
                <w:ilvl w:val="0"/>
                <w:numId w:val="16"/>
              </w:numPr>
              <w:spacing w:line="240" w:lineRule="auto"/>
              <w:jc w:val="both"/>
              <w:rPr>
                <w:rFonts w:cs="Times"/>
                <w:sz w:val="22"/>
                <w:szCs w:val="22"/>
              </w:rPr>
            </w:pPr>
            <w:r w:rsidRPr="00906067">
              <w:rPr>
                <w:rFonts w:cs="Times"/>
                <w:sz w:val="22"/>
                <w:szCs w:val="22"/>
              </w:rPr>
              <w:t xml:space="preserve">Applicable to at least periodic/semi-persistent SRS with usage </w:t>
            </w:r>
            <w:proofErr w:type="spellStart"/>
            <w:r w:rsidRPr="00906067">
              <w:rPr>
                <w:rFonts w:cs="Times"/>
                <w:sz w:val="22"/>
                <w:szCs w:val="22"/>
              </w:rPr>
              <w:t>antennaSwitching</w:t>
            </w:r>
            <w:proofErr w:type="spellEnd"/>
          </w:p>
          <w:p w14:paraId="3F5A42BD" w14:textId="77777777" w:rsidR="009A6AAD" w:rsidRPr="00906067" w:rsidRDefault="009A6AAD" w:rsidP="009A6AAD">
            <w:pPr>
              <w:pStyle w:val="bullet2"/>
              <w:spacing w:line="240" w:lineRule="auto"/>
              <w:ind w:left="1440"/>
              <w:jc w:val="both"/>
              <w:rPr>
                <w:rFonts w:cs="Times"/>
                <w:sz w:val="22"/>
                <w:szCs w:val="22"/>
              </w:rPr>
            </w:pPr>
            <w:r w:rsidRPr="00906067">
              <w:rPr>
                <w:rFonts w:cs="Times"/>
                <w:sz w:val="22"/>
                <w:szCs w:val="22"/>
              </w:rPr>
              <w:t>FFS: Other types of SRS</w:t>
            </w:r>
          </w:p>
          <w:p w14:paraId="04BF17BE" w14:textId="77777777" w:rsidR="009A6AAD" w:rsidRPr="00906067" w:rsidRDefault="009A6AAD">
            <w:pPr>
              <w:pStyle w:val="bullet1"/>
              <w:numPr>
                <w:ilvl w:val="0"/>
                <w:numId w:val="16"/>
              </w:numPr>
              <w:spacing w:line="240" w:lineRule="auto"/>
              <w:jc w:val="both"/>
              <w:rPr>
                <w:rFonts w:cs="Times"/>
                <w:sz w:val="22"/>
                <w:szCs w:val="22"/>
              </w:rPr>
            </w:pPr>
            <w:r w:rsidRPr="00906067">
              <w:rPr>
                <w:rFonts w:cs="Times"/>
                <w:sz w:val="22"/>
                <w:szCs w:val="22"/>
              </w:rPr>
              <w:t>FFS: Configuring a subset of comb offsets / cyclic shifts for comb offset hopping / cyclic shift hopping, respectively</w:t>
            </w:r>
          </w:p>
          <w:p w14:paraId="70A583D3" w14:textId="79379148" w:rsidR="009A6AAD" w:rsidRPr="00906067" w:rsidRDefault="009A6AAD">
            <w:pPr>
              <w:pStyle w:val="bullet1"/>
              <w:numPr>
                <w:ilvl w:val="0"/>
                <w:numId w:val="16"/>
              </w:numPr>
              <w:spacing w:after="120" w:line="240" w:lineRule="auto"/>
              <w:jc w:val="both"/>
              <w:rPr>
                <w:rFonts w:cs="Times"/>
                <w:sz w:val="22"/>
                <w:szCs w:val="22"/>
              </w:rPr>
            </w:pPr>
            <w:r w:rsidRPr="00906067">
              <w:rPr>
                <w:rFonts w:cs="Times"/>
                <w:sz w:val="22"/>
                <w:szCs w:val="22"/>
              </w:rPr>
              <w:t xml:space="preserve">FFS: Combined comb offset hopping and cyclic shift hopping, supporting both, </w:t>
            </w:r>
            <w:proofErr w:type="gramStart"/>
            <w:r w:rsidRPr="00906067">
              <w:rPr>
                <w:rFonts w:cs="Times"/>
                <w:sz w:val="22"/>
                <w:szCs w:val="22"/>
              </w:rPr>
              <w:t>or</w:t>
            </w:r>
            <w:proofErr w:type="gramEnd"/>
            <w:r w:rsidRPr="00906067">
              <w:rPr>
                <w:rFonts w:cs="Times"/>
                <w:sz w:val="22"/>
                <w:szCs w:val="22"/>
              </w:rPr>
              <w:t xml:space="preserve"> down selecting one</w:t>
            </w:r>
          </w:p>
          <w:p w14:paraId="759B879B" w14:textId="77777777" w:rsidR="009A6AAD" w:rsidRPr="00185BA6" w:rsidRDefault="009A6AAD" w:rsidP="00906067">
            <w:pPr>
              <w:spacing w:after="0"/>
              <w:rPr>
                <w:b/>
                <w:highlight w:val="green"/>
              </w:rPr>
            </w:pPr>
            <w:r w:rsidRPr="00185BA6">
              <w:rPr>
                <w:b/>
                <w:highlight w:val="green"/>
              </w:rPr>
              <w:t>Agreement</w:t>
            </w:r>
          </w:p>
          <w:p w14:paraId="6AAE3C11" w14:textId="77777777" w:rsidR="009A6AAD" w:rsidRPr="00906067" w:rsidRDefault="009A6AAD" w:rsidP="00906067">
            <w:pPr>
              <w:spacing w:after="0" w:line="240" w:lineRule="auto"/>
              <w:textAlignment w:val="center"/>
              <w:rPr>
                <w:rFonts w:cs="Times"/>
              </w:rPr>
            </w:pPr>
            <w:r w:rsidRPr="00906067">
              <w:rPr>
                <w:rFonts w:cs="Times"/>
              </w:rPr>
              <w:t>For SRS comb offset hopping and/or cyclic shift hopping, for each SRS port, the hopping pattern is determined based on the pseudo-random sequence c(i), initialized with a network-configured ID.</w:t>
            </w:r>
          </w:p>
          <w:p w14:paraId="394354A2" w14:textId="58C23E67" w:rsidR="009A6AAD" w:rsidRPr="00906067" w:rsidRDefault="009A6AAD">
            <w:pPr>
              <w:pStyle w:val="bullet1"/>
              <w:numPr>
                <w:ilvl w:val="0"/>
                <w:numId w:val="17"/>
              </w:numPr>
              <w:adjustRightInd w:val="0"/>
              <w:snapToGrid w:val="0"/>
              <w:spacing w:line="360" w:lineRule="auto"/>
              <w:jc w:val="both"/>
              <w:textAlignment w:val="center"/>
              <w:rPr>
                <w:bCs/>
                <w:sz w:val="22"/>
                <w:szCs w:val="22"/>
              </w:rPr>
            </w:pPr>
            <w:r w:rsidRPr="00906067">
              <w:rPr>
                <w:bCs/>
                <w:sz w:val="22"/>
                <w:szCs w:val="22"/>
              </w:rPr>
              <w:t xml:space="preserve">FFS: The ID could be cell ID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cell</m:t>
                  </m:r>
                </m:sup>
              </m:sSubSup>
            </m:oMath>
            <w:r w:rsidRPr="00906067">
              <w:rPr>
                <w:bCs/>
                <w:sz w:val="22"/>
                <w:szCs w:val="22"/>
              </w:rPr>
              <w:t xml:space="preserve">, 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Pr="00906067">
              <w:rPr>
                <w:bCs/>
                <w:sz w:val="22"/>
                <w:szCs w:val="22"/>
              </w:rPr>
              <w:t>, C-RNTI, or a new ID</w:t>
            </w:r>
          </w:p>
          <w:p w14:paraId="08AF33DA" w14:textId="73D08853" w:rsidR="009A6AAD" w:rsidRPr="00906067" w:rsidRDefault="009A6AAD">
            <w:pPr>
              <w:pStyle w:val="bullet1"/>
              <w:numPr>
                <w:ilvl w:val="0"/>
                <w:numId w:val="17"/>
              </w:numPr>
              <w:spacing w:after="120" w:line="240" w:lineRule="auto"/>
              <w:jc w:val="both"/>
              <w:textAlignment w:val="center"/>
              <w:rPr>
                <w:bCs/>
                <w:sz w:val="22"/>
                <w:szCs w:val="22"/>
              </w:rPr>
            </w:pPr>
            <w:r w:rsidRPr="00906067">
              <w:rPr>
                <w:bCs/>
                <w:sz w:val="22"/>
                <w:szCs w:val="22"/>
              </w:rPr>
              <w:t xml:space="preserve">FFS: The relation between the legacy group / sequence hopping and the new hopping </w:t>
            </w:r>
          </w:p>
          <w:p w14:paraId="02146C72" w14:textId="77777777" w:rsidR="009A6AAD" w:rsidRPr="00185BA6" w:rsidRDefault="009A6AAD" w:rsidP="00906067">
            <w:pPr>
              <w:spacing w:after="0" w:line="240" w:lineRule="auto"/>
              <w:rPr>
                <w:b/>
                <w:highlight w:val="green"/>
              </w:rPr>
            </w:pPr>
            <w:r w:rsidRPr="00185BA6">
              <w:rPr>
                <w:b/>
                <w:highlight w:val="green"/>
              </w:rPr>
              <w:t>Agreement</w:t>
            </w:r>
          </w:p>
          <w:p w14:paraId="6490F17B" w14:textId="77777777" w:rsidR="009A6AAD" w:rsidRPr="00FA055D" w:rsidRDefault="009A6AAD" w:rsidP="00906067">
            <w:pPr>
              <w:spacing w:after="0" w:line="240" w:lineRule="auto"/>
            </w:pPr>
            <w:r w:rsidRPr="00FA055D">
              <w:t>For SRS interference randomization, support one from the following options (to be decided in RAN1#112):</w:t>
            </w:r>
          </w:p>
          <w:p w14:paraId="278CF200" w14:textId="77777777" w:rsidR="009A6AAD" w:rsidRPr="00906067" w:rsidRDefault="009A6AAD">
            <w:pPr>
              <w:pStyle w:val="bullet1"/>
              <w:numPr>
                <w:ilvl w:val="0"/>
                <w:numId w:val="17"/>
              </w:numPr>
              <w:spacing w:line="240" w:lineRule="auto"/>
              <w:jc w:val="both"/>
              <w:textAlignment w:val="center"/>
              <w:rPr>
                <w:bCs/>
                <w:sz w:val="22"/>
                <w:szCs w:val="22"/>
              </w:rPr>
            </w:pPr>
            <w:r w:rsidRPr="00906067">
              <w:rPr>
                <w:rFonts w:hint="eastAsia"/>
                <w:bCs/>
                <w:sz w:val="22"/>
                <w:szCs w:val="22"/>
              </w:rPr>
              <w:t>O</w:t>
            </w:r>
            <w:r w:rsidRPr="00906067">
              <w:rPr>
                <w:bCs/>
                <w:sz w:val="22"/>
                <w:szCs w:val="22"/>
              </w:rPr>
              <w:t>pt. 1: Cyclic shift hopping</w:t>
            </w:r>
          </w:p>
          <w:p w14:paraId="652CAD35" w14:textId="77777777" w:rsidR="009A6AAD" w:rsidRPr="00906067" w:rsidRDefault="009A6AAD">
            <w:pPr>
              <w:pStyle w:val="bullet1"/>
              <w:numPr>
                <w:ilvl w:val="0"/>
                <w:numId w:val="17"/>
              </w:numPr>
              <w:spacing w:line="240" w:lineRule="auto"/>
              <w:jc w:val="both"/>
              <w:textAlignment w:val="center"/>
              <w:rPr>
                <w:bCs/>
                <w:sz w:val="22"/>
                <w:szCs w:val="22"/>
              </w:rPr>
            </w:pPr>
            <w:r w:rsidRPr="00906067">
              <w:rPr>
                <w:bCs/>
                <w:sz w:val="22"/>
                <w:szCs w:val="22"/>
              </w:rPr>
              <w:t>Opt. 2: Comb offset hopping</w:t>
            </w:r>
          </w:p>
          <w:p w14:paraId="7DFDC7D5" w14:textId="77777777" w:rsidR="009A6AAD" w:rsidRPr="00906067" w:rsidRDefault="009A6AAD">
            <w:pPr>
              <w:pStyle w:val="bullet1"/>
              <w:numPr>
                <w:ilvl w:val="0"/>
                <w:numId w:val="17"/>
              </w:numPr>
              <w:spacing w:line="240" w:lineRule="auto"/>
              <w:jc w:val="both"/>
              <w:textAlignment w:val="center"/>
              <w:rPr>
                <w:bCs/>
                <w:sz w:val="22"/>
                <w:szCs w:val="22"/>
              </w:rPr>
            </w:pPr>
            <w:r w:rsidRPr="00906067">
              <w:rPr>
                <w:bCs/>
                <w:sz w:val="22"/>
                <w:szCs w:val="22"/>
              </w:rPr>
              <w:t xml:space="preserve">Opt. 3: Both cyclic shift </w:t>
            </w:r>
            <w:proofErr w:type="gramStart"/>
            <w:r w:rsidRPr="00906067">
              <w:rPr>
                <w:bCs/>
                <w:sz w:val="22"/>
                <w:szCs w:val="22"/>
              </w:rPr>
              <w:t>hopping</w:t>
            </w:r>
            <w:proofErr w:type="gramEnd"/>
            <w:r w:rsidRPr="00906067">
              <w:rPr>
                <w:bCs/>
                <w:sz w:val="22"/>
                <w:szCs w:val="22"/>
              </w:rPr>
              <w:t xml:space="preserve"> and comb offset hopping</w:t>
            </w:r>
          </w:p>
          <w:p w14:paraId="0BE820B5" w14:textId="77777777" w:rsidR="009A6AAD" w:rsidRPr="00906067" w:rsidRDefault="009A6AAD">
            <w:pPr>
              <w:pStyle w:val="bullet1"/>
              <w:numPr>
                <w:ilvl w:val="1"/>
                <w:numId w:val="17"/>
              </w:numPr>
              <w:spacing w:line="240" w:lineRule="auto"/>
              <w:jc w:val="both"/>
              <w:textAlignment w:val="center"/>
              <w:rPr>
                <w:bCs/>
                <w:sz w:val="22"/>
                <w:szCs w:val="22"/>
              </w:rPr>
            </w:pPr>
            <w:r w:rsidRPr="00906067">
              <w:rPr>
                <w:bCs/>
                <w:sz w:val="22"/>
                <w:szCs w:val="22"/>
              </w:rPr>
              <w:t>FFS: details including whether to support separate and/or combined hopping</w:t>
            </w:r>
          </w:p>
          <w:p w14:paraId="795080A8" w14:textId="347EE58D" w:rsidR="009A6AAD" w:rsidRPr="00906067" w:rsidRDefault="009A6AAD">
            <w:pPr>
              <w:pStyle w:val="bullet1"/>
              <w:numPr>
                <w:ilvl w:val="1"/>
                <w:numId w:val="17"/>
              </w:numPr>
              <w:spacing w:after="120" w:line="240" w:lineRule="auto"/>
              <w:jc w:val="both"/>
              <w:textAlignment w:val="center"/>
              <w:rPr>
                <w:bCs/>
                <w:sz w:val="22"/>
                <w:szCs w:val="22"/>
              </w:rPr>
            </w:pPr>
            <w:r w:rsidRPr="00906067">
              <w:rPr>
                <w:bCs/>
                <w:sz w:val="22"/>
                <w:szCs w:val="22"/>
              </w:rPr>
              <w:t xml:space="preserve">FFS: details on UE capability and </w:t>
            </w:r>
            <w:proofErr w:type="spellStart"/>
            <w:r w:rsidRPr="00906067">
              <w:rPr>
                <w:bCs/>
                <w:sz w:val="22"/>
                <w:szCs w:val="22"/>
              </w:rPr>
              <w:t>signaling</w:t>
            </w:r>
            <w:proofErr w:type="spellEnd"/>
            <w:r w:rsidRPr="00906067">
              <w:rPr>
                <w:bCs/>
                <w:sz w:val="22"/>
                <w:szCs w:val="22"/>
              </w:rPr>
              <w:t xml:space="preserve"> </w:t>
            </w:r>
          </w:p>
          <w:p w14:paraId="2064A332" w14:textId="77777777" w:rsidR="009A6AAD" w:rsidRPr="00906067" w:rsidRDefault="009A6AAD" w:rsidP="00906067">
            <w:pPr>
              <w:spacing w:after="0" w:line="240" w:lineRule="auto"/>
              <w:rPr>
                <w:b/>
                <w:bCs/>
              </w:rPr>
            </w:pPr>
            <w:r w:rsidRPr="00906067">
              <w:rPr>
                <w:b/>
                <w:bCs/>
              </w:rPr>
              <w:t>Conclusion</w:t>
            </w:r>
          </w:p>
          <w:p w14:paraId="33CA1807" w14:textId="0BFC7223" w:rsidR="001D0AA1" w:rsidRPr="009A6AAD" w:rsidRDefault="009A6AAD" w:rsidP="00906067">
            <w:pPr>
              <w:spacing w:after="0" w:line="240" w:lineRule="auto"/>
              <w:rPr>
                <w:lang w:eastAsia="x-none"/>
              </w:rPr>
            </w:pPr>
            <w:r w:rsidRPr="00906067">
              <w:t>No consensus on enhanced signaling for flexible SRS transmission in Rel-18</w:t>
            </w:r>
          </w:p>
        </w:tc>
      </w:tr>
    </w:tbl>
    <w:p w14:paraId="27CD69CE" w14:textId="4C7E7FCE" w:rsidR="000D05FF" w:rsidRDefault="00470707" w:rsidP="000D05FF">
      <w:pPr>
        <w:pStyle w:val="Heading2"/>
        <w:rPr>
          <w:lang w:eastAsia="zh-CN"/>
        </w:rPr>
      </w:pPr>
      <w:r>
        <w:rPr>
          <w:lang w:eastAsia="zh-CN"/>
        </w:rPr>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514CAB2D" w:rsidR="00E2527B" w:rsidRDefault="003203D2" w:rsidP="002F6E7E">
      <w:pPr>
        <w:rPr>
          <w:bCs/>
          <w:lang w:eastAsia="zh-CN"/>
        </w:rPr>
      </w:pPr>
      <w:r>
        <w:rPr>
          <w:bCs/>
          <w:lang w:eastAsia="zh-CN"/>
        </w:rPr>
        <w:t xml:space="preserve">For TDD system, SRS can be used to obtain downlink CSI by exploiting channel reciprocity. </w:t>
      </w:r>
      <w:r w:rsidR="00431833">
        <w:rPr>
          <w:bCs/>
          <w:lang w:eastAsia="zh-CN"/>
        </w:rPr>
        <w:t xml:space="preserve">In general, </w:t>
      </w:r>
      <w:r>
        <w:rPr>
          <w:bCs/>
          <w:lang w:eastAsia="zh-CN"/>
        </w:rPr>
        <w:t>SRS based DL CSI acquisition scheme</w:t>
      </w:r>
      <w:r w:rsidR="00431833">
        <w:rPr>
          <w:bCs/>
          <w:lang w:eastAsia="zh-CN"/>
        </w:rPr>
        <w:t>s</w:t>
      </w:r>
      <w:r>
        <w:rPr>
          <w:bCs/>
          <w:lang w:eastAsia="zh-CN"/>
        </w:rPr>
        <w:t xml:space="preserve"> ha</w:t>
      </w:r>
      <w:r w:rsidR="00431833">
        <w:rPr>
          <w:bCs/>
          <w:lang w:eastAsia="zh-CN"/>
        </w:rPr>
        <w:t>ve</w:t>
      </w:r>
      <w:r>
        <w:rPr>
          <w:bCs/>
          <w:lang w:eastAsia="zh-CN"/>
        </w:rPr>
        <w:t xml:space="preserve"> the benefit of lower CSI feedback overhead and higher CSI precision, compared with quantized PMI feedback. For cell-edge UEs, the uplink SINR and channel quality 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561198">
        <w:rPr>
          <w:bCs/>
          <w:lang w:eastAsia="zh-CN"/>
        </w:rPr>
        <w:t xml:space="preserve">enhance the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6AA0E6BD"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TRPs,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w:t>
      </w:r>
      <w:r w:rsidR="002F6E7E" w:rsidRPr="00D75733">
        <w:rPr>
          <w:bCs/>
          <w:lang w:eastAsia="zh-CN"/>
        </w:rPr>
        <w:lastRenderedPageBreak/>
        <w: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561198">
        <w:rPr>
          <w:bCs/>
          <w:lang w:eastAsia="zh-CN"/>
        </w:rPr>
        <w:t>is needed</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6.3pt" o:ole="">
            <v:imagedata r:id="rId8" o:title=""/>
          </v:shape>
          <o:OLEObject Type="Embed" ProgID="Visio.Drawing.11" ShapeID="_x0000_i1025" DrawAspect="Content" ObjectID="_1738149738" r:id="rId9"/>
        </w:object>
      </w:r>
    </w:p>
    <w:p w14:paraId="4A72134D" w14:textId="059BDB21" w:rsidR="00E2527B" w:rsidRPr="002F6E7E" w:rsidRDefault="00E2527B" w:rsidP="00E2527B">
      <w:pPr>
        <w:jc w:val="center"/>
        <w:rPr>
          <w:bCs/>
          <w:lang w:eastAsia="zh-CN"/>
        </w:rPr>
      </w:pPr>
      <w:r>
        <w:t xml:space="preserve">Fig.1 Example </w:t>
      </w:r>
      <w:r w:rsidR="003364DA">
        <w:t xml:space="preserve">of </w:t>
      </w:r>
      <w:r>
        <w:t xml:space="preserve">cross-SRS interference for CJT UE </w:t>
      </w:r>
    </w:p>
    <w:p w14:paraId="5F09FA5F" w14:textId="783B9F17" w:rsidR="004F4C32" w:rsidRDefault="00205745" w:rsidP="00737E26">
      <w:pPr>
        <w:rPr>
          <w:bCs/>
          <w:lang w:eastAsia="zh-CN"/>
        </w:rPr>
      </w:pPr>
      <w:r>
        <w:rPr>
          <w:bCs/>
          <w:lang w:eastAsia="zh-CN"/>
        </w:rPr>
        <w:t xml:space="preserve">As </w:t>
      </w:r>
      <w:r w:rsidR="005A5BAD">
        <w:rPr>
          <w:bCs/>
          <w:lang w:eastAsia="zh-CN"/>
        </w:rPr>
        <w:t>mentioned in</w:t>
      </w:r>
      <w:r>
        <w:rPr>
          <w:bCs/>
          <w:lang w:eastAsia="zh-CN"/>
        </w:rPr>
        <w:t xml:space="preserve"> the</w:t>
      </w:r>
      <w:r w:rsidR="00D02989">
        <w:rPr>
          <w:bCs/>
          <w:lang w:eastAsia="zh-CN"/>
        </w:rPr>
        <w:t xml:space="preserve"> Rel.18</w:t>
      </w:r>
      <w:r>
        <w:rPr>
          <w:bCs/>
          <w:lang w:eastAsia="zh-CN"/>
        </w:rPr>
        <w:t xml:space="preserve"> MIMO WID</w:t>
      </w:r>
      <w:r w:rsidR="003364DA">
        <w:rPr>
          <w:bCs/>
          <w:lang w:eastAsia="zh-CN"/>
        </w:rPr>
        <w:t xml:space="preserve"> and as agreed in agenda 9.1.2 for CSI enhancements under CJT</w:t>
      </w:r>
      <w:r w:rsidR="00D02989">
        <w:rPr>
          <w:bCs/>
          <w:lang w:eastAsia="zh-CN"/>
        </w:rPr>
        <w:t>, enhancement on CSI acquisition for</w:t>
      </w:r>
      <w:r>
        <w:rPr>
          <w:bCs/>
          <w:lang w:eastAsia="zh-CN"/>
        </w:rPr>
        <w:t xml:space="preserve"> CJT may support</w:t>
      </w:r>
      <w:r w:rsidR="00D02989">
        <w:rPr>
          <w:bCs/>
          <w:lang w:eastAsia="zh-CN"/>
        </w:rPr>
        <w:t xml:space="preserve"> up to 4 TRPs. </w:t>
      </w:r>
      <w:r w:rsidR="007862F7">
        <w:rPr>
          <w:bCs/>
          <w:lang w:eastAsia="zh-CN"/>
        </w:rPr>
        <w:t>In general, the larger</w:t>
      </w:r>
      <w:r>
        <w:rPr>
          <w:bCs/>
          <w:lang w:eastAsia="zh-CN"/>
        </w:rPr>
        <w:t xml:space="preserve"> the number of</w:t>
      </w:r>
      <w:r w:rsidR="007862F7">
        <w:rPr>
          <w:bCs/>
          <w:lang w:eastAsia="zh-CN"/>
        </w:rPr>
        <w:t xml:space="preserve"> TRP</w:t>
      </w:r>
      <w:r>
        <w:rPr>
          <w:bCs/>
          <w:lang w:eastAsia="zh-CN"/>
        </w:rPr>
        <w:t>s</w:t>
      </w:r>
      <w:r w:rsidR="007862F7">
        <w:rPr>
          <w:bCs/>
          <w:lang w:eastAsia="zh-CN"/>
        </w:rPr>
        <w:t>, the more coordination is needed for cross SRS resources</w:t>
      </w:r>
      <w:r>
        <w:rPr>
          <w:bCs/>
          <w:lang w:eastAsia="zh-CN"/>
        </w:rPr>
        <w:t>, leading to</w:t>
      </w:r>
      <w:r w:rsidR="00E60821">
        <w:rPr>
          <w:bCs/>
          <w:lang w:eastAsia="zh-CN"/>
        </w:rPr>
        <w:t xml:space="preserve"> increase</w:t>
      </w:r>
      <w:r>
        <w:rPr>
          <w:bCs/>
          <w:lang w:eastAsia="zh-CN"/>
        </w:rPr>
        <w:t>d</w:t>
      </w:r>
      <w:r w:rsidR="00E60821">
        <w:rPr>
          <w:bCs/>
          <w:lang w:eastAsia="zh-CN"/>
        </w:rPr>
        <w:t xml:space="preserve"> </w:t>
      </w:r>
      <w:r w:rsidR="00C22B0A">
        <w:rPr>
          <w:bCs/>
          <w:lang w:eastAsia="zh-CN"/>
        </w:rPr>
        <w:t xml:space="preserve">scheduling </w:t>
      </w:r>
      <w:r w:rsidR="00E60821">
        <w:rPr>
          <w:bCs/>
          <w:lang w:eastAsia="zh-CN"/>
        </w:rPr>
        <w:t xml:space="preserve">realization complexity </w:t>
      </w:r>
      <w:r w:rsidR="00C22B0A">
        <w:rPr>
          <w:bCs/>
          <w:lang w:eastAsia="zh-CN"/>
        </w:rPr>
        <w:t>and more SRS capacity</w:t>
      </w:r>
      <w:r>
        <w:rPr>
          <w:bCs/>
          <w:lang w:eastAsia="zh-CN"/>
        </w:rPr>
        <w:t xml:space="preserve"> requirement</w:t>
      </w:r>
      <w:r w:rsidR="007862F7">
        <w:rPr>
          <w:bCs/>
          <w:lang w:eastAsia="zh-CN"/>
        </w:rPr>
        <w:t>.</w:t>
      </w:r>
      <w:r w:rsidR="00E60821">
        <w:rPr>
          <w:bCs/>
          <w:lang w:eastAsia="zh-CN"/>
        </w:rPr>
        <w:t xml:space="preserve"> </w:t>
      </w:r>
      <w:r w:rsidR="006C78B1" w:rsidRPr="006C78B1">
        <w:rPr>
          <w:bCs/>
          <w:lang w:eastAsia="zh-CN"/>
        </w:rPr>
        <w:t>Therefore, we assume SRS enhancement</w:t>
      </w:r>
      <w:r w:rsidR="003364DA">
        <w:rPr>
          <w:bCs/>
          <w:lang w:eastAsia="zh-CN"/>
        </w:rPr>
        <w:t>s</w:t>
      </w:r>
      <w:r w:rsidR="006C78B1" w:rsidRPr="006C78B1">
        <w:rPr>
          <w:bCs/>
          <w:lang w:eastAsia="zh-CN"/>
        </w:rPr>
        <w:t xml:space="preserve"> are made based on coordination between cross-SRS transmitted </w:t>
      </w:r>
      <w:r w:rsidR="00106991">
        <w:rPr>
          <w:bCs/>
          <w:lang w:eastAsia="zh-CN"/>
        </w:rPr>
        <w:t>to</w:t>
      </w:r>
      <w:r w:rsidR="00106991" w:rsidRPr="006C78B1">
        <w:rPr>
          <w:bCs/>
          <w:lang w:eastAsia="zh-CN"/>
        </w:rPr>
        <w:t xml:space="preserve"> </w:t>
      </w:r>
      <w:r w:rsidR="006C78B1" w:rsidRPr="006C78B1">
        <w:rPr>
          <w:bCs/>
          <w:lang w:eastAsia="zh-CN"/>
        </w:rPr>
        <w:t>up to 4 coordinated TRPs for interference mitigation.</w:t>
      </w:r>
      <w:r w:rsidR="006C78B1">
        <w:rPr>
          <w:bCs/>
          <w:lang w:eastAsia="zh-CN"/>
        </w:rPr>
        <w:t xml:space="preserve"> The cross-SRS coordination can be made between SRS resources or SRS resource sets from coordinated TRPs, which depends on actual interference mitigation schemes. For example, coordination can be made between SRS resource sets if transmission power is considered for coordination, where SRS power control is made based on SRS resource set according to legacy schemes. The actual coordinated SRS resource number or SRS resource set number is related with TRP number for coordination.  </w:t>
      </w:r>
    </w:p>
    <w:p w14:paraId="61217066" w14:textId="22CD5DEF" w:rsidR="00D439C6" w:rsidRPr="009A1E28" w:rsidRDefault="00D439C6" w:rsidP="00D439C6">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bookmarkStart w:id="4" w:name="_Toc115268021"/>
      <w:r w:rsidRPr="009A1E28">
        <w:rPr>
          <w:rFonts w:ascii="Times New Roman" w:hAnsi="Times New Roman" w:cs="Times New Roman"/>
          <w:i/>
          <w:iCs/>
          <w:lang w:val="en-US" w:eastAsia="en-US"/>
        </w:rPr>
        <w:t>SRS</w:t>
      </w:r>
      <w:r w:rsidR="003364DA">
        <w:rPr>
          <w:rFonts w:ascii="Times New Roman" w:hAnsi="Times New Roman" w:cs="Times New Roman"/>
          <w:i/>
          <w:iCs/>
          <w:lang w:val="en-US" w:eastAsia="en-US"/>
        </w:rPr>
        <w:t xml:space="preserve"> enhancements</w:t>
      </w:r>
      <w:r w:rsidRPr="009A1E28">
        <w:rPr>
          <w:rFonts w:ascii="Times New Roman" w:hAnsi="Times New Roman" w:cs="Times New Roman"/>
          <w:i/>
          <w:iCs/>
          <w:lang w:val="en-US" w:eastAsia="en-US"/>
        </w:rPr>
        <w:t xml:space="preserve"> for CJT based on coordination between SRS </w:t>
      </w:r>
      <w:r w:rsidR="006C78B1" w:rsidRPr="009A1E28">
        <w:rPr>
          <w:rFonts w:ascii="Times New Roman" w:hAnsi="Times New Roman" w:cs="Times New Roman"/>
          <w:i/>
          <w:iCs/>
          <w:lang w:val="en-US" w:eastAsia="en-US"/>
        </w:rPr>
        <w:t>resources or SRS resource sets</w:t>
      </w:r>
      <w:r w:rsidR="003364DA">
        <w:rPr>
          <w:rFonts w:ascii="Times New Roman" w:hAnsi="Times New Roman" w:cs="Times New Roman"/>
          <w:i/>
          <w:iCs/>
          <w:lang w:val="en-US" w:eastAsia="en-US"/>
        </w:rPr>
        <w:t xml:space="preserve"> are supported</w:t>
      </w:r>
      <w:r w:rsidR="006C78B1" w:rsidRPr="009A1E28">
        <w:rPr>
          <w:rFonts w:ascii="Times New Roman" w:hAnsi="Times New Roman" w:cs="Times New Roman"/>
          <w:i/>
          <w:iCs/>
          <w:lang w:val="en-US" w:eastAsia="en-US"/>
        </w:rPr>
        <w:t xml:space="preserve"> </w:t>
      </w:r>
      <w:r w:rsidR="00A12B14" w:rsidRPr="009A1E28">
        <w:rPr>
          <w:rFonts w:ascii="Times New Roman" w:hAnsi="Times New Roman" w:cs="Times New Roman"/>
          <w:i/>
          <w:iCs/>
          <w:lang w:val="en-US" w:eastAsia="en-US"/>
        </w:rPr>
        <w:t>to</w:t>
      </w:r>
      <w:r w:rsidR="00244D99" w:rsidRPr="009A1E28">
        <w:rPr>
          <w:rFonts w:ascii="Times New Roman" w:hAnsi="Times New Roman" w:cs="Times New Roman"/>
          <w:i/>
          <w:iCs/>
          <w:lang w:val="en-US" w:eastAsia="en-US"/>
        </w:rPr>
        <w:t xml:space="preserve"> </w:t>
      </w:r>
      <w:r w:rsidR="006C78B1" w:rsidRPr="009A1E28">
        <w:rPr>
          <w:rFonts w:ascii="Times New Roman" w:hAnsi="Times New Roman" w:cs="Times New Roman"/>
          <w:i/>
          <w:iCs/>
          <w:lang w:val="en-US" w:eastAsia="en-US"/>
        </w:rPr>
        <w:t xml:space="preserve">up to 4 TRPs </w:t>
      </w:r>
      <w:r w:rsidRPr="009A1E28">
        <w:rPr>
          <w:rFonts w:ascii="Times New Roman" w:hAnsi="Times New Roman" w:cs="Times New Roman"/>
          <w:i/>
          <w:iCs/>
          <w:lang w:val="en-US" w:eastAsia="en-US"/>
        </w:rPr>
        <w:t>for interference mitigation.</w:t>
      </w:r>
      <w:bookmarkEnd w:id="4"/>
    </w:p>
    <w:p w14:paraId="7D9A700F" w14:textId="46B33041" w:rsidR="00470707" w:rsidRDefault="00C52DBC" w:rsidP="00470707">
      <w:pPr>
        <w:pStyle w:val="Heading2"/>
        <w:rPr>
          <w:lang w:eastAsia="zh-CN"/>
        </w:rPr>
      </w:pPr>
      <w:r>
        <w:rPr>
          <w:lang w:eastAsia="zh-CN"/>
        </w:rPr>
        <w:t>Discussion</w:t>
      </w:r>
      <w:r w:rsidR="00470707">
        <w:rPr>
          <w:lang w:eastAsia="zh-CN"/>
        </w:rPr>
        <w:t xml:space="preserve"> on </w:t>
      </w:r>
      <w:r w:rsidR="00470707" w:rsidRPr="00470707">
        <w:rPr>
          <w:lang w:eastAsia="zh-CN"/>
        </w:rPr>
        <w:t xml:space="preserve">SRS enhancement </w:t>
      </w:r>
      <w:r w:rsidR="00470707">
        <w:rPr>
          <w:lang w:eastAsia="zh-CN"/>
        </w:rPr>
        <w:t>for</w:t>
      </w:r>
      <w:r w:rsidR="00470707" w:rsidRPr="00470707">
        <w:rPr>
          <w:lang w:eastAsia="zh-CN"/>
        </w:rPr>
        <w:t xml:space="preserve"> TDD CJT</w:t>
      </w:r>
    </w:p>
    <w:p w14:paraId="1379870A" w14:textId="2C2249A4" w:rsidR="00D97DCE" w:rsidRDefault="006E3368" w:rsidP="00D97DCE">
      <w:pPr>
        <w:rPr>
          <w:lang w:eastAsia="zh-CN"/>
        </w:rPr>
      </w:pPr>
      <w:r>
        <w:rPr>
          <w:lang w:eastAsia="zh-CN"/>
        </w:rPr>
        <w:t>In RAN1#1</w:t>
      </w:r>
      <w:r w:rsidR="006B2246">
        <w:rPr>
          <w:lang w:eastAsia="zh-CN"/>
        </w:rPr>
        <w:t>10</w:t>
      </w:r>
      <w:r>
        <w:rPr>
          <w:lang w:eastAsia="zh-CN"/>
        </w:rPr>
        <w:t xml:space="preserve"> meeting, </w:t>
      </w:r>
      <w:r w:rsidR="006B2246">
        <w:rPr>
          <w:lang w:eastAsia="zh-CN"/>
        </w:rPr>
        <w:t xml:space="preserve">it </w:t>
      </w:r>
      <w:r w:rsidR="003364DA">
        <w:rPr>
          <w:lang w:eastAsia="zh-CN"/>
        </w:rPr>
        <w:t>wa</w:t>
      </w:r>
      <w:r w:rsidR="006B2246">
        <w:rPr>
          <w:lang w:eastAsia="zh-CN"/>
        </w:rPr>
        <w:t>s agree</w:t>
      </w:r>
      <w:r w:rsidR="00BB1685">
        <w:rPr>
          <w:lang w:eastAsia="zh-CN"/>
        </w:rPr>
        <w:t>d</w:t>
      </w:r>
      <w:r w:rsidR="006B2246">
        <w:rPr>
          <w:lang w:eastAsia="zh-CN"/>
        </w:rPr>
        <w:t xml:space="preserve"> to </w:t>
      </w:r>
      <w:r w:rsidR="006B2246" w:rsidRPr="006B2246">
        <w:rPr>
          <w:lang w:eastAsia="zh-CN"/>
        </w:rPr>
        <w:t xml:space="preserve">support and specify SRS </w:t>
      </w:r>
      <w:r>
        <w:rPr>
          <w:lang w:eastAsia="zh-CN"/>
        </w:rPr>
        <w:t>interference randomization and/or capacity enhancement</w:t>
      </w:r>
      <w:r w:rsidR="006B2246" w:rsidRPr="006B2246">
        <w:rPr>
          <w:lang w:eastAsia="zh-CN"/>
        </w:rPr>
        <w:t xml:space="preserve"> to manage inter-TRP cross-SRS interference targeting TDD CJT</w:t>
      </w:r>
      <w:r>
        <w:rPr>
          <w:lang w:eastAsia="zh-CN"/>
        </w:rPr>
        <w:t>.</w:t>
      </w:r>
      <w:r w:rsidR="006B2246">
        <w:rPr>
          <w:lang w:eastAsia="zh-CN"/>
        </w:rPr>
        <w:t xml:space="preserve"> </w:t>
      </w:r>
      <w:r w:rsidR="00284576">
        <w:rPr>
          <w:lang w:eastAsia="zh-CN"/>
        </w:rPr>
        <w:t>Although t</w:t>
      </w:r>
      <w:r w:rsidR="006B2246">
        <w:rPr>
          <w:lang w:eastAsia="zh-CN"/>
        </w:rPr>
        <w:t xml:space="preserve">here </w:t>
      </w:r>
      <w:proofErr w:type="gramStart"/>
      <w:r w:rsidR="00284576">
        <w:rPr>
          <w:lang w:eastAsia="zh-CN"/>
        </w:rPr>
        <w:t>has</w:t>
      </w:r>
      <w:proofErr w:type="gramEnd"/>
      <w:r w:rsidR="00284576">
        <w:rPr>
          <w:lang w:eastAsia="zh-CN"/>
        </w:rPr>
        <w:t xml:space="preserve"> been several techniques proposed by different companies,</w:t>
      </w:r>
      <w:r w:rsidR="00A811BB">
        <w:rPr>
          <w:lang w:eastAsia="zh-CN"/>
        </w:rPr>
        <w:t xml:space="preserve"> RAN1 should </w:t>
      </w:r>
      <w:r w:rsidR="00A811BB" w:rsidRPr="006B2246">
        <w:rPr>
          <w:lang w:eastAsia="zh-CN"/>
        </w:rPr>
        <w:t>strive to minimize the number of schemes supported in Rel-18</w:t>
      </w:r>
      <w:r w:rsidR="00A811BB">
        <w:rPr>
          <w:lang w:eastAsia="zh-CN"/>
        </w:rPr>
        <w:t xml:space="preserve">. Thus, we </w:t>
      </w:r>
      <w:r w:rsidR="00284576">
        <w:rPr>
          <w:lang w:eastAsia="zh-CN"/>
        </w:rPr>
        <w:t>prefer to limit the</w:t>
      </w:r>
      <w:r w:rsidR="00A811BB">
        <w:rPr>
          <w:lang w:eastAsia="zh-CN"/>
        </w:rPr>
        <w:t xml:space="preserve"> discuss</w:t>
      </w:r>
      <w:r w:rsidR="00284576">
        <w:rPr>
          <w:lang w:eastAsia="zh-CN"/>
        </w:rPr>
        <w:t>ion on</w:t>
      </w:r>
      <w:r w:rsidR="00A811BB">
        <w:rPr>
          <w:lang w:eastAsia="zh-CN"/>
        </w:rPr>
        <w:t xml:space="preserve"> </w:t>
      </w:r>
      <w:r w:rsidR="00413AF6">
        <w:rPr>
          <w:lang w:eastAsia="zh-CN"/>
        </w:rPr>
        <w:t xml:space="preserve">SRS enhanced schemes </w:t>
      </w:r>
      <w:r w:rsidR="00284576">
        <w:rPr>
          <w:lang w:eastAsia="zh-CN"/>
        </w:rPr>
        <w:t xml:space="preserve">to </w:t>
      </w:r>
      <w:r w:rsidR="00413AF6">
        <w:rPr>
          <w:lang w:eastAsia="zh-CN"/>
        </w:rPr>
        <w:t>interference randomization and capacity enhancement based on new agreement in RAN1#11</w:t>
      </w:r>
      <w:r w:rsidR="00155E5E">
        <w:rPr>
          <w:lang w:eastAsia="zh-CN"/>
        </w:rPr>
        <w:t>1</w:t>
      </w:r>
      <w:r w:rsidR="00413AF6">
        <w:rPr>
          <w:lang w:eastAsia="zh-CN"/>
        </w:rPr>
        <w:t xml:space="preserve"> meeting</w:t>
      </w:r>
      <w:r w:rsidR="00BB1685">
        <w:rPr>
          <w:lang w:eastAsia="zh-CN"/>
        </w:rPr>
        <w:t xml:space="preserve"> [2]</w:t>
      </w:r>
      <w:r w:rsidR="00A811BB">
        <w:rPr>
          <w:lang w:eastAsia="zh-CN"/>
        </w:rPr>
        <w:t>.</w:t>
      </w:r>
    </w:p>
    <w:p w14:paraId="1023DF2F" w14:textId="249D240A" w:rsidR="00036BC9" w:rsidRDefault="00036BC9" w:rsidP="00036BC9">
      <w:pPr>
        <w:pStyle w:val="Heading3"/>
        <w:rPr>
          <w:rFonts w:eastAsia="宋体"/>
          <w:lang w:eastAsia="zh-CN"/>
        </w:rPr>
      </w:pPr>
      <w:r>
        <w:rPr>
          <w:rFonts w:eastAsia="宋体"/>
          <w:lang w:eastAsia="zh-CN"/>
        </w:rPr>
        <w:t>I</w:t>
      </w:r>
      <w:r w:rsidRPr="0028129C">
        <w:rPr>
          <w:rFonts w:eastAsia="宋体"/>
          <w:lang w:eastAsia="zh-CN"/>
        </w:rPr>
        <w:t xml:space="preserve">nterference randomization </w:t>
      </w:r>
      <w:r>
        <w:rPr>
          <w:rFonts w:eastAsia="宋体"/>
          <w:lang w:eastAsia="zh-CN"/>
        </w:rPr>
        <w:t>for SRS</w:t>
      </w:r>
      <w:r w:rsidR="00464A40">
        <w:rPr>
          <w:rFonts w:eastAsia="宋体"/>
          <w:lang w:eastAsia="zh-CN"/>
        </w:rPr>
        <w:t xml:space="preserve"> enhanc</w:t>
      </w:r>
      <w:r w:rsidR="007C5853">
        <w:rPr>
          <w:rFonts w:eastAsia="宋体"/>
          <w:lang w:eastAsia="zh-CN"/>
        </w:rPr>
        <w:t>e</w:t>
      </w:r>
      <w:r w:rsidR="00464A40">
        <w:rPr>
          <w:rFonts w:eastAsia="宋体"/>
          <w:lang w:eastAsia="zh-CN"/>
        </w:rPr>
        <w:t>ment</w:t>
      </w:r>
    </w:p>
    <w:p w14:paraId="5AA83CE6" w14:textId="4D7BE307" w:rsidR="00BB1685" w:rsidRDefault="002E4196" w:rsidP="0016746F">
      <w:pPr>
        <w:rPr>
          <w:lang w:val="en-GB" w:eastAsia="zh-CN"/>
        </w:rPr>
      </w:pPr>
      <w:r>
        <w:rPr>
          <w:lang w:val="en-GB" w:eastAsia="zh-CN"/>
        </w:rPr>
        <w:t>With randomized resources for SRS transmission, the inter-TRP cross-SRS interference can be randomized. In this way, the interference</w:t>
      </w:r>
      <w:r w:rsidR="00561198">
        <w:rPr>
          <w:lang w:val="en-GB" w:eastAsia="zh-CN"/>
        </w:rPr>
        <w:t xml:space="preserve"> level</w:t>
      </w:r>
      <w:r>
        <w:rPr>
          <w:lang w:val="en-GB" w:eastAsia="zh-CN"/>
        </w:rPr>
        <w:t xml:space="preserve"> can be </w:t>
      </w:r>
      <w:r w:rsidR="00561198">
        <w:rPr>
          <w:lang w:val="en-GB" w:eastAsia="zh-CN"/>
        </w:rPr>
        <w:t xml:space="preserve">low </w:t>
      </w:r>
      <w:r>
        <w:rPr>
          <w:lang w:val="en-GB" w:eastAsia="zh-CN"/>
        </w:rPr>
        <w:t xml:space="preserve">when </w:t>
      </w:r>
      <w:r w:rsidR="00CE1ECB">
        <w:rPr>
          <w:lang w:val="en-GB" w:eastAsia="zh-CN"/>
        </w:rPr>
        <w:t>some resources with better orthogonality are used for cross-SRS. It can</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kind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UE load is not </w:t>
      </w:r>
      <w:r w:rsidR="00561198">
        <w:rPr>
          <w:lang w:val="en-GB" w:eastAsia="zh-CN"/>
        </w:rPr>
        <w:t>high</w:t>
      </w:r>
      <w:r w:rsidR="00AA706B">
        <w:rPr>
          <w:lang w:val="en-GB" w:eastAsia="zh-CN"/>
        </w:rPr>
        <w:t>.</w:t>
      </w:r>
      <w:r w:rsidR="00CE1ECB">
        <w:rPr>
          <w:lang w:val="en-GB" w:eastAsia="zh-CN"/>
        </w:rPr>
        <w:t xml:space="preserve"> </w:t>
      </w:r>
    </w:p>
    <w:p w14:paraId="68E39D3C" w14:textId="4A95A7FF" w:rsidR="00BB1685" w:rsidRDefault="00CD00A1" w:rsidP="00154CC9">
      <w:pPr>
        <w:rPr>
          <w:b/>
          <w:bCs/>
          <w:u w:val="single"/>
          <w:lang w:val="en-GB" w:eastAsia="zh-CN"/>
        </w:rPr>
      </w:pPr>
      <w:r>
        <w:rPr>
          <w:b/>
          <w:bCs/>
          <w:u w:val="single"/>
          <w:lang w:val="en-GB" w:eastAsia="zh-CN"/>
        </w:rPr>
        <w:t>Comb hopping</w:t>
      </w:r>
      <w:r w:rsidR="00BB1685" w:rsidRPr="00154CC9">
        <w:rPr>
          <w:b/>
          <w:bCs/>
          <w:u w:val="single"/>
          <w:lang w:val="en-GB" w:eastAsia="zh-CN"/>
        </w:rPr>
        <w:t xml:space="preserve"> and </w:t>
      </w:r>
      <w:r>
        <w:rPr>
          <w:b/>
          <w:bCs/>
          <w:u w:val="single"/>
          <w:lang w:val="en-GB" w:eastAsia="zh-CN"/>
        </w:rPr>
        <w:t>CS hopping</w:t>
      </w:r>
      <w:r w:rsidR="00BB1685" w:rsidRPr="00154CC9">
        <w:rPr>
          <w:b/>
          <w:bCs/>
          <w:u w:val="single"/>
          <w:lang w:val="en-GB" w:eastAsia="zh-CN"/>
        </w:rPr>
        <w:t xml:space="preserve"> for SRS transmission</w:t>
      </w:r>
    </w:p>
    <w:p w14:paraId="37AC1220" w14:textId="01B06F73" w:rsidR="00A80C8E" w:rsidRDefault="00BB1685" w:rsidP="0016746F">
      <w:r>
        <w:rPr>
          <w:lang w:val="en-GB" w:eastAsia="zh-CN"/>
        </w:rPr>
        <w:t xml:space="preserve">In RAN1#110b meeting, it </w:t>
      </w:r>
      <w:r w:rsidR="005C3A37">
        <w:rPr>
          <w:lang w:val="en-GB" w:eastAsia="zh-CN"/>
        </w:rPr>
        <w:t>was</w:t>
      </w:r>
      <w:r>
        <w:rPr>
          <w:lang w:val="en-GB" w:eastAsia="zh-CN"/>
        </w:rPr>
        <w:t xml:space="preserve"> agreed t</w:t>
      </w:r>
      <w:r w:rsidR="00E8209E">
        <w:rPr>
          <w:lang w:val="en-GB" w:eastAsia="zh-CN"/>
        </w:rPr>
        <w:t xml:space="preserve">o support at least one of </w:t>
      </w:r>
      <w:r w:rsidR="00A80C8E">
        <w:rPr>
          <w:lang w:val="en-GB" w:eastAsia="zh-CN"/>
        </w:rPr>
        <w:t>CS (</w:t>
      </w:r>
      <w:r w:rsidR="00E8209E">
        <w:rPr>
          <w:lang w:val="en-GB" w:eastAsia="zh-CN"/>
        </w:rPr>
        <w:t>cyclic shift</w:t>
      </w:r>
      <w:r w:rsidR="00A80C8E">
        <w:rPr>
          <w:lang w:val="en-GB" w:eastAsia="zh-CN"/>
        </w:rPr>
        <w:t>)</w:t>
      </w:r>
      <w:r w:rsidR="00E8209E">
        <w:rPr>
          <w:lang w:val="en-GB" w:eastAsia="zh-CN"/>
        </w:rPr>
        <w:t xml:space="preserve"> hopping and Comb hopping for SRS interference randomization</w:t>
      </w:r>
      <w:r w:rsidR="00E909E7">
        <w:rPr>
          <w:lang w:val="en-GB" w:eastAsia="zh-CN"/>
        </w:rPr>
        <w:t xml:space="preserve">. </w:t>
      </w:r>
      <w:r w:rsidR="00C57FB4">
        <w:rPr>
          <w:lang w:val="sv-SE"/>
        </w:rPr>
        <w:t xml:space="preserve">For </w:t>
      </w:r>
      <w:r w:rsidR="00C57FB4" w:rsidRPr="00583EFB">
        <w:t>legacy system</w:t>
      </w:r>
      <w:r w:rsidR="00C57FB4" w:rsidRPr="00D33762">
        <w:t xml:space="preserve"> the </w:t>
      </w:r>
      <w:r w:rsidR="00C57FB4" w:rsidRPr="00D33762">
        <w:rPr>
          <w:rFonts w:eastAsia="Malgun Gothic"/>
        </w:rPr>
        <w:t>cyclic shift</w:t>
      </w:r>
      <w:r w:rsidR="00C57FB4">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C57FB4" w:rsidRPr="00D33762">
        <w:rPr>
          <w:rFonts w:eastAsia="Malgun Gothic"/>
        </w:rPr>
        <w:t xml:space="preserve"> </w:t>
      </w:r>
      <w:r w:rsidR="00C57FB4">
        <w:rPr>
          <w:rFonts w:eastAsia="Malgun Gothic"/>
        </w:rPr>
        <w:t xml:space="preserve">and </w:t>
      </w:r>
      <w:r w:rsidR="00C57FB4"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00C57FB4" w:rsidRPr="00D33762">
        <w:t xml:space="preserve"> </w:t>
      </w:r>
      <w:r w:rsidR="00C57FB4">
        <w:t>are</w:t>
      </w:r>
      <w:r w:rsidR="00C57FB4" w:rsidRPr="00D33762">
        <w:t xml:space="preserve"> </w:t>
      </w:r>
      <w:r w:rsidR="00C57FB4">
        <w:t>configured</w:t>
      </w:r>
      <w:r w:rsidR="00C57FB4" w:rsidRPr="00D33762">
        <w:t xml:space="preserve"> </w:t>
      </w:r>
      <w:r w:rsidR="00C57FB4">
        <w:t>by</w:t>
      </w:r>
      <w:r w:rsidR="00C57FB4" w:rsidRPr="00D33762">
        <w:t xml:space="preserve"> the higher-layer parameter </w:t>
      </w:r>
      <w:proofErr w:type="spellStart"/>
      <w:r w:rsidR="00C57FB4" w:rsidRPr="00D33762">
        <w:rPr>
          <w:rFonts w:eastAsia="Malgun Gothic"/>
          <w:i/>
        </w:rPr>
        <w:t>transmissionComb</w:t>
      </w:r>
      <w:proofErr w:type="spellEnd"/>
      <w:r w:rsidR="00C57FB4">
        <w:t xml:space="preserve">. </w:t>
      </w:r>
      <w:r w:rsidR="00C57FB4">
        <w:rPr>
          <w:lang w:val="en-GB" w:eastAsia="zh-CN"/>
        </w:rPr>
        <w:t>For Comb hopping and CS hopping,</w:t>
      </w:r>
      <w:r w:rsidR="00A80C8E">
        <w:rPr>
          <w:lang w:val="en-GB" w:eastAsia="zh-CN"/>
        </w:rPr>
        <w:t xml:space="preserve"> </w:t>
      </w:r>
      <w:r w:rsidR="00F9328D">
        <w:t xml:space="preserve">hopping is made for </w:t>
      </w:r>
      <w:r w:rsidR="00A80C8E">
        <w:t xml:space="preserve">Comb value(s) and CS value(s) </w:t>
      </w:r>
      <w:r w:rsidR="00A80C8E">
        <w:rPr>
          <w:lang w:val="en-GB" w:eastAsia="zh-CN"/>
        </w:rPr>
        <w:t>in different transmission o</w:t>
      </w:r>
      <w:r w:rsidR="000B5DB1">
        <w:rPr>
          <w:lang w:val="en-GB" w:eastAsia="zh-CN"/>
        </w:rPr>
        <w:t>ccasion</w:t>
      </w:r>
      <w:r w:rsidR="00A80C8E">
        <w:rPr>
          <w:lang w:val="en-GB" w:eastAsia="zh-CN"/>
        </w:rPr>
        <w:t xml:space="preserve">s. </w:t>
      </w:r>
      <w:r w:rsidR="00147C38">
        <w:rPr>
          <w:lang w:val="en-GB" w:eastAsia="zh-CN"/>
        </w:rPr>
        <w:t>Specifically</w:t>
      </w:r>
      <w:r w:rsidR="00A80C8E">
        <w:rPr>
          <w:lang w:val="en-GB" w:eastAsia="zh-CN"/>
        </w:rPr>
        <w:t xml:space="preserve">, </w:t>
      </w:r>
      <w:r w:rsidR="00A80C8E">
        <w:t xml:space="preserve">the Comb value(s) for the SRS port(s) can </w:t>
      </w:r>
      <w:r w:rsidR="00F9328D">
        <w:t>hop</w:t>
      </w:r>
      <w:r w:rsidR="00A80C8E">
        <w:t xml:space="preserv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A80C8E">
        <w:rPr>
          <w:lang w:val="sv-SE"/>
        </w:rPr>
        <w:t xml:space="preserve"> </w:t>
      </w:r>
      <w:r w:rsidR="00147C38">
        <w:rPr>
          <w:lang w:val="en-GB" w:eastAsia="zh-CN"/>
        </w:rPr>
        <w:t>for Comb hopping, and</w:t>
      </w:r>
      <w:r w:rsidR="00147C38">
        <w:rPr>
          <w:lang w:val="sv-SE"/>
        </w:rPr>
        <w:t xml:space="preserve"> </w:t>
      </w:r>
      <w:r w:rsidR="00A80C8E">
        <w:t xml:space="preserve">the CS value(s) for the SRS port(s) can </w:t>
      </w:r>
      <w:r w:rsidR="00F9328D">
        <w:t>hop</w:t>
      </w:r>
      <w:r w:rsidR="00A80C8E">
        <w:t xml:space="preserve"> in one set</w:t>
      </w:r>
      <w:r w:rsidR="00A80C8E">
        <w:rPr>
          <w:lang w:val="en-GB" w:eastAsia="zh-CN"/>
        </w:rPr>
        <w:t xml:space="preserve">, 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r>
          <m:rPr>
            <m:sty m:val="p"/>
          </m:rPr>
          <w:rPr>
            <w:rFonts w:ascii="Cambria Math" w:hAnsi="Cambria Math"/>
            <w:lang w:val="sv-SE"/>
          </w:rPr>
          <m:t xml:space="preserve"> for CS hopping</m:t>
        </m:r>
      </m:oMath>
      <w:r w:rsidR="00C57FB4">
        <w:rPr>
          <w:lang w:val="sv-SE"/>
        </w:rPr>
        <w:t xml:space="preserve">. In principle, </w:t>
      </w:r>
      <w:r w:rsidR="00C57FB4">
        <w:rPr>
          <w:lang w:val="en-GB" w:eastAsia="zh-CN"/>
        </w:rPr>
        <w:t xml:space="preserve">CS hopping </w:t>
      </w:r>
      <w:r w:rsidR="00F9328D">
        <w:rPr>
          <w:lang w:val="en-GB" w:eastAsia="zh-CN"/>
        </w:rPr>
        <w:t xml:space="preserve">scheme </w:t>
      </w:r>
      <w:r w:rsidR="00C57FB4">
        <w:rPr>
          <w:lang w:val="en-GB" w:eastAsia="zh-CN"/>
        </w:rPr>
        <w:t>and Comb hopping</w:t>
      </w:r>
      <w:r w:rsidR="00F9328D">
        <w:rPr>
          <w:lang w:val="en-GB" w:eastAsia="zh-CN"/>
        </w:rPr>
        <w:t xml:space="preserve"> scheme</w:t>
      </w:r>
      <w:r w:rsidR="00C57FB4">
        <w:rPr>
          <w:lang w:val="en-GB" w:eastAsia="zh-CN"/>
        </w:rPr>
        <w:t xml:space="preserve"> are similar.</w:t>
      </w:r>
    </w:p>
    <w:p w14:paraId="2A1F2B07" w14:textId="3A6FE7A1" w:rsidR="005C3A37" w:rsidRDefault="005C3A37" w:rsidP="0016746F">
      <w:r>
        <w:lastRenderedPageBreak/>
        <w:t xml:space="preserve">In RAN1 #111 meeting, it was agreed that </w:t>
      </w:r>
      <w:r w:rsidRPr="00FA055D">
        <w:rPr>
          <w:rFonts w:cs="Times"/>
          <w:szCs w:val="20"/>
        </w:rPr>
        <w:t xml:space="preserve">the hopping pattern </w:t>
      </w:r>
      <w:r>
        <w:rPr>
          <w:rFonts w:cs="Times"/>
          <w:szCs w:val="20"/>
        </w:rPr>
        <w:t>f</w:t>
      </w:r>
      <w:r w:rsidRPr="00FA055D">
        <w:rPr>
          <w:rFonts w:cs="Times"/>
          <w:szCs w:val="20"/>
        </w:rPr>
        <w:t xml:space="preserve">or SRS comb offset hopping and/or cyclic shift hopping </w:t>
      </w:r>
      <w:r w:rsidR="002D38AA">
        <w:rPr>
          <w:rFonts w:cs="Times"/>
          <w:szCs w:val="20"/>
        </w:rPr>
        <w:t>are</w:t>
      </w:r>
      <w:r w:rsidR="002D38AA" w:rsidRPr="00FA055D">
        <w:rPr>
          <w:rFonts w:cs="Times"/>
          <w:szCs w:val="20"/>
        </w:rPr>
        <w:t xml:space="preserve"> </w:t>
      </w:r>
      <w:r w:rsidRPr="00FA055D">
        <w:rPr>
          <w:rFonts w:cs="Times"/>
          <w:szCs w:val="20"/>
        </w:rPr>
        <w:t>determined based on</w:t>
      </w:r>
      <w:r>
        <w:rPr>
          <w:rFonts w:cs="Times"/>
          <w:szCs w:val="20"/>
        </w:rPr>
        <w:t xml:space="preserve"> </w:t>
      </w:r>
      <w:r w:rsidRPr="00FA055D">
        <w:rPr>
          <w:rFonts w:cs="Times"/>
          <w:szCs w:val="20"/>
        </w:rPr>
        <w:t>the pseudo-random sequence c(i), initialized with a network-configured ID</w:t>
      </w:r>
      <w:r w:rsidR="00C57FB4">
        <w:t>.</w:t>
      </w:r>
      <w:r w:rsidR="00B3350D">
        <w:t xml:space="preserve"> Based on pseudo-random sequence, the initial value for pseudo-random sequence, </w:t>
      </w:r>
      <w:r w:rsidR="00F9328D">
        <w:t>time domain</w:t>
      </w:r>
      <w:r w:rsidR="00B3350D">
        <w:t xml:space="preserve"> granularity</w:t>
      </w:r>
      <w:r>
        <w:t xml:space="preserve"> and hopping value set </w:t>
      </w:r>
      <w:r w:rsidR="00B3350D">
        <w:t xml:space="preserve">need </w:t>
      </w:r>
      <w:r w:rsidR="007B58F4">
        <w:t>be further</w:t>
      </w:r>
      <w:r w:rsidR="00B3350D">
        <w:t xml:space="preserve"> </w:t>
      </w:r>
      <w:r>
        <w:t>discussed</w:t>
      </w:r>
      <w:r w:rsidR="00B3350D">
        <w:t xml:space="preserve"> for </w:t>
      </w:r>
      <w:r w:rsidR="001A72A7">
        <w:t>determining comb offset and/or CS value after hopping</w:t>
      </w:r>
      <w:r w:rsidR="00B3350D">
        <w:t xml:space="preserve">. </w:t>
      </w:r>
      <w:r w:rsidR="00625AA7">
        <w:t xml:space="preserve">As a </w:t>
      </w:r>
      <w:r w:rsidR="008A6DBF">
        <w:t>natural</w:t>
      </w:r>
      <w:r w:rsidR="00625AA7">
        <w:t xml:space="preserve"> scheme f</w:t>
      </w:r>
      <w:r w:rsidR="007B58F4">
        <w:t>or initial value, one UE specific ID</w:t>
      </w:r>
      <w:r w:rsidR="00625AA7">
        <w:t xml:space="preserve">, such as </w:t>
      </w:r>
      <w:r w:rsidR="00625AA7" w:rsidRPr="002D38AA">
        <w:rPr>
          <w:bCs/>
          <w:sz w:val="20"/>
          <w:szCs w:val="20"/>
        </w:rPr>
        <w:t>SRS sequence identity</w:t>
      </w:r>
      <w:r w:rsidR="00625AA7">
        <w:rPr>
          <w:bCs/>
          <w:sz w:val="20"/>
          <w:szCs w:val="20"/>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007B58F4">
        <w:t xml:space="preserve"> </w:t>
      </w:r>
      <w:r w:rsidR="008A6DBF">
        <w:t xml:space="preserve">or new ID, </w:t>
      </w:r>
      <w:r w:rsidR="007B58F4">
        <w:t>can be configured</w:t>
      </w:r>
      <w:r w:rsidR="00801D15">
        <w:t xml:space="preserve"> by network</w:t>
      </w:r>
      <w:r w:rsidR="007B58F4">
        <w:t xml:space="preserve">. </w:t>
      </w:r>
    </w:p>
    <w:p w14:paraId="070A1F32" w14:textId="520E2A64" w:rsidR="008A6DBF" w:rsidRPr="00E452BE" w:rsidRDefault="008A6DBF" w:rsidP="00E452BE">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 xml:space="preserve">Support SRS sequence identity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ID</m:t>
            </m:r>
          </m:sub>
          <m:sup>
            <m:r>
              <m:rPr>
                <m:nor/>
              </m:rPr>
              <w:rPr>
                <w:rFonts w:ascii="Times New Roman" w:hAnsi="Times New Roman" w:cs="Times New Roman"/>
                <w:i/>
                <w:iCs/>
                <w:lang w:val="en-US" w:eastAsia="en-US"/>
              </w:rPr>
              <m:t>SRS</m:t>
            </m:r>
          </m:sup>
        </m:sSubSup>
      </m:oMath>
      <w:r w:rsidRPr="00E452BE">
        <w:rPr>
          <w:rFonts w:ascii="Times New Roman" w:hAnsi="Times New Roman" w:cs="Times New Roman"/>
          <w:i/>
          <w:iCs/>
          <w:lang w:val="en-US" w:eastAsia="en-US"/>
        </w:rPr>
        <w:t xml:space="preserve"> or new ID as initial value of pseudo-random sequence </w:t>
      </w:r>
      <w:r w:rsidR="00147C38">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 xml:space="preserve">SRS comb offset hopping and/or cyclic shift hopping.  </w:t>
      </w:r>
    </w:p>
    <w:p w14:paraId="03BC843E" w14:textId="68B052E3" w:rsidR="008A6DBF" w:rsidRDefault="008A6DBF" w:rsidP="0016746F">
      <w:pPr>
        <w:rPr>
          <w:rFonts w:eastAsia="微软雅黑"/>
          <w:sz w:val="21"/>
          <w:lang w:eastAsia="zh-CN"/>
        </w:rPr>
      </w:pPr>
      <w:r>
        <w:t xml:space="preserve">For time domain </w:t>
      </w:r>
      <w:r w:rsidR="005D15A3">
        <w:t>hopping</w:t>
      </w:r>
      <w:r w:rsidR="002D38AA">
        <w:t>, the</w:t>
      </w:r>
      <w:r w:rsidR="005D15A3">
        <w:t xml:space="preserve"> </w:t>
      </w:r>
      <w:r>
        <w:t xml:space="preserve">granularity can be per </w:t>
      </w:r>
      <w:r w:rsidR="00F23C16">
        <w:t xml:space="preserve">OFDM </w:t>
      </w:r>
      <w:r>
        <w:t xml:space="preserve">symbol, </w:t>
      </w:r>
      <w:r w:rsidR="00F23C16">
        <w:t xml:space="preserve">per OFDM symbol groups for one repetition in one SRS resource, </w:t>
      </w:r>
      <w:r>
        <w:t>per</w:t>
      </w:r>
      <w:r w:rsidR="00F23C16">
        <w:t xml:space="preserve"> one </w:t>
      </w:r>
      <w:r>
        <w:t xml:space="preserve">SRS resource, </w:t>
      </w:r>
      <w:r w:rsidR="002D38AA">
        <w:t xml:space="preserve">or </w:t>
      </w:r>
      <w:r>
        <w:t xml:space="preserve">per SRS resource set. As a simple scheme, Comb </w:t>
      </w:r>
      <w:proofErr w:type="gramStart"/>
      <w:r>
        <w:t>hopping</w:t>
      </w:r>
      <w:proofErr w:type="gramEnd"/>
      <w:r>
        <w:t xml:space="preserve"> and CS hopping can be made per OFDM symbol. If the same interference situation is </w:t>
      </w:r>
      <w:r w:rsidR="005D15A3">
        <w:t xml:space="preserve">maintained </w:t>
      </w:r>
      <w:r>
        <w:t>for all SRS ports/resources for one DL CSI acquisition, the hopping can be made per SRS resource or per SRS resource set</w:t>
      </w:r>
      <w:r>
        <w:rPr>
          <w:rFonts w:eastAsia="微软雅黑"/>
          <w:sz w:val="21"/>
          <w:lang w:eastAsia="zh-CN"/>
        </w:rPr>
        <w:t xml:space="preserve">. </w:t>
      </w:r>
      <w:r w:rsidR="00F23C16">
        <w:rPr>
          <w:rFonts w:eastAsia="微软雅黑"/>
          <w:sz w:val="21"/>
          <w:lang w:eastAsia="zh-CN"/>
        </w:rPr>
        <w:t>If repetition is configured for one SRS resource, the hopping can be made per OFDM symbol group for one repetition in one SRS resource.</w:t>
      </w:r>
      <w:r w:rsidR="006854F2">
        <w:rPr>
          <w:rFonts w:eastAsia="微软雅黑"/>
          <w:sz w:val="21"/>
          <w:lang w:eastAsia="zh-CN"/>
        </w:rPr>
        <w:t xml:space="preserve"> </w:t>
      </w:r>
    </w:p>
    <w:p w14:paraId="6A2C88C8" w14:textId="0337137E" w:rsidR="00F23C16" w:rsidRPr="00E452BE" w:rsidRDefault="00F23C16" w:rsidP="00E452BE">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Support CS hopping and/or Comb hopping based on time granularity of OFDM symbol, or OFDM symbol group for one repetition in one SRS resource, or SRS resource, or SRS resource set.</w:t>
      </w:r>
    </w:p>
    <w:p w14:paraId="385C3BF3" w14:textId="56AD2D09" w:rsidR="005C3A37" w:rsidRDefault="00801D15" w:rsidP="0016746F">
      <w:pPr>
        <w:rPr>
          <w:lang w:val="sv-SE"/>
        </w:rPr>
      </w:pPr>
      <w:r>
        <w:t xml:space="preserve">For hopping value set, the specific set can be configured by network </w:t>
      </w:r>
      <w:r w:rsidR="00696091">
        <w:t xml:space="preserve">for </w:t>
      </w:r>
      <w:r>
        <w:t>interference coordination between TRPs</w:t>
      </w:r>
      <w:r w:rsidR="00421211">
        <w:t>. Also, it can be used for</w:t>
      </w:r>
      <w:r w:rsidR="00F9328D">
        <w:t xml:space="preserve"> facilitating</w:t>
      </w:r>
      <w:r w:rsidR="00421211">
        <w:t xml:space="preserve"> </w:t>
      </w:r>
      <w:proofErr w:type="spellStart"/>
      <w:r w:rsidR="00421211">
        <w:t>gNB</w:t>
      </w:r>
      <w:proofErr w:type="spellEnd"/>
      <w:r w:rsidR="00421211">
        <w:t xml:space="preserve"> realization to handle multiplexing between legacy UEs and R18 UEs with Comb and/or CS hopping. The specific set can be indicated by bitmap based on maximum</w:t>
      </w:r>
      <w:r w:rsidR="00421211" w:rsidRPr="00D33762">
        <w:t xml:space="preserve"> comb</w:t>
      </w:r>
      <w:r w:rsidR="00421211">
        <w:t xml:space="preserve"> value</w:t>
      </w:r>
      <w:r w:rsidR="00421211" w:rsidRPr="00D33762">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w:t>
      </w:r>
      <w:r w:rsidR="00421211">
        <w:t xml:space="preserve">for Comb hopping and/or maximum CS value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421211">
        <w:rPr>
          <w:lang w:val="sv-SE"/>
        </w:rPr>
        <w:t xml:space="preserve"> for CS hopping. </w:t>
      </w:r>
    </w:p>
    <w:p w14:paraId="6D735984" w14:textId="194A5325" w:rsidR="00E452BE" w:rsidRDefault="00E452BE" w:rsidP="0016746F">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Pr>
          <w:rFonts w:ascii="Times New Roman" w:hAnsi="Times New Roman" w:cs="Times New Roman"/>
          <w:i/>
          <w:iCs/>
          <w:lang w:val="en-US" w:eastAsia="en-US"/>
        </w:rPr>
        <w:t>configuring a subset of</w:t>
      </w:r>
      <w:r w:rsidRPr="00E452BE">
        <w:rPr>
          <w:rFonts w:ascii="Times New Roman" w:hAnsi="Times New Roman" w:cs="Times New Roman"/>
          <w:i/>
          <w:iCs/>
          <w:lang w:val="en-US" w:eastAsia="en-US"/>
        </w:rPr>
        <w:t xml:space="preserve"> CS</w:t>
      </w:r>
      <w:r>
        <w:rPr>
          <w:rFonts w:ascii="Times New Roman" w:hAnsi="Times New Roman" w:cs="Times New Roman"/>
          <w:i/>
          <w:iCs/>
          <w:lang w:val="en-US" w:eastAsia="en-US"/>
        </w:rPr>
        <w:t xml:space="preserve"> and</w:t>
      </w:r>
      <w:r w:rsidR="006854F2">
        <w:rPr>
          <w:rFonts w:ascii="Times New Roman" w:hAnsi="Times New Roman" w:cs="Times New Roman"/>
          <w:i/>
          <w:iCs/>
          <w:lang w:val="en-US" w:eastAsia="en-US"/>
        </w:rPr>
        <w:t>/or</w:t>
      </w:r>
      <w:r>
        <w:rPr>
          <w:rFonts w:ascii="Times New Roman" w:hAnsi="Times New Roman" w:cs="Times New Roman"/>
          <w:i/>
          <w:iCs/>
          <w:lang w:val="en-US" w:eastAsia="en-US"/>
        </w:rPr>
        <w:t xml:space="preserve"> Comb</w:t>
      </w:r>
      <w:r w:rsidR="000C1A12">
        <w:rPr>
          <w:rFonts w:ascii="Times New Roman" w:hAnsi="Times New Roman" w:cs="Times New Roman"/>
          <w:i/>
          <w:iCs/>
          <w:lang w:val="en-US" w:eastAsia="en-US"/>
        </w:rPr>
        <w:t xml:space="preserve"> offset</w:t>
      </w:r>
      <w:r>
        <w:rPr>
          <w:rFonts w:ascii="Times New Roman" w:hAnsi="Times New Roman" w:cs="Times New Roman"/>
          <w:i/>
          <w:iCs/>
          <w:lang w:val="en-US" w:eastAsia="en-US"/>
        </w:rPr>
        <w:t xml:space="preserve"> for CS hopping</w:t>
      </w:r>
      <w:r w:rsidRPr="00E452BE">
        <w:rPr>
          <w:rFonts w:ascii="Times New Roman" w:hAnsi="Times New Roman" w:cs="Times New Roman"/>
          <w:i/>
          <w:iCs/>
          <w:lang w:val="en-US" w:eastAsia="en-US"/>
        </w:rPr>
        <w:t xml:space="preserve"> and/or Comb hopping </w:t>
      </w:r>
      <w:r w:rsidR="00696091">
        <w:rPr>
          <w:rFonts w:ascii="Times New Roman" w:hAnsi="Times New Roman" w:cs="Times New Roman"/>
          <w:i/>
          <w:iCs/>
          <w:lang w:val="en-US" w:eastAsia="en-US"/>
        </w:rPr>
        <w:t>for</w:t>
      </w:r>
      <w:r>
        <w:rPr>
          <w:rFonts w:ascii="Times New Roman" w:hAnsi="Times New Roman" w:cs="Times New Roman"/>
          <w:i/>
          <w:iCs/>
          <w:lang w:val="en-US" w:eastAsia="en-US"/>
        </w:rPr>
        <w:t xml:space="preserve"> interference coordination between TRPs and</w:t>
      </w:r>
      <w:r w:rsidRPr="00E452BE">
        <w:rPr>
          <w:rFonts w:ascii="Times New Roman" w:hAnsi="Times New Roman" w:cs="Times New Roman"/>
          <w:i/>
          <w:iCs/>
          <w:lang w:val="en-US" w:eastAsia="en-US"/>
        </w:rPr>
        <w:t xml:space="preserve"> </w:t>
      </w:r>
      <w:r w:rsidR="00696091">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multiplex</w:t>
      </w:r>
      <w:r w:rsidR="00696091">
        <w:rPr>
          <w:rFonts w:ascii="Times New Roman" w:hAnsi="Times New Roman" w:cs="Times New Roman"/>
          <w:i/>
          <w:iCs/>
          <w:lang w:val="en-US" w:eastAsia="en-US"/>
        </w:rPr>
        <w:t>ing</w:t>
      </w:r>
      <w:r w:rsidRPr="00E452BE">
        <w:rPr>
          <w:rFonts w:ascii="Times New Roman" w:hAnsi="Times New Roman" w:cs="Times New Roman"/>
          <w:i/>
          <w:iCs/>
          <w:lang w:val="en-US" w:eastAsia="en-US"/>
        </w:rPr>
        <w:t xml:space="preserve"> with legacy UE</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p>
    <w:p w14:paraId="38740867" w14:textId="084FE514" w:rsidR="008263DD" w:rsidRDefault="007223A4" w:rsidP="007223A4">
      <w:pPr>
        <w:pStyle w:val="Proposal"/>
        <w:numPr>
          <w:ilvl w:val="0"/>
          <w:numId w:val="0"/>
        </w:numPr>
        <w:tabs>
          <w:tab w:val="clear" w:pos="1701"/>
          <w:tab w:val="clear" w:pos="1844"/>
        </w:tabs>
        <w:spacing w:after="160" w:line="256" w:lineRule="auto"/>
        <w:jc w:val="both"/>
        <w:rPr>
          <w:rFonts w:ascii="Times New Roman" w:hAnsi="Times New Roman" w:cs="Times New Roman"/>
          <w:b w:val="0"/>
          <w:bCs w:val="0"/>
          <w:lang w:val="en-US" w:eastAsia="en-US"/>
        </w:rPr>
      </w:pPr>
      <w:r w:rsidRPr="007223A4">
        <w:rPr>
          <w:rFonts w:ascii="Times New Roman" w:hAnsi="Times New Roman" w:cs="Times New Roman"/>
          <w:b w:val="0"/>
          <w:bCs w:val="0"/>
          <w:lang w:val="en-US" w:eastAsia="en-US"/>
        </w:rPr>
        <w:t>For</w:t>
      </w:r>
      <w:r>
        <w:rPr>
          <w:rFonts w:ascii="Times New Roman" w:hAnsi="Times New Roman" w:cs="Times New Roman"/>
          <w:b w:val="0"/>
          <w:bCs w:val="0"/>
          <w:lang w:val="en-US" w:eastAsia="en-US"/>
        </w:rPr>
        <w:t xml:space="preserve"> the supported time domain </w:t>
      </w:r>
      <w:proofErr w:type="spellStart"/>
      <w:r>
        <w:rPr>
          <w:rFonts w:ascii="Times New Roman" w:hAnsi="Times New Roman" w:cs="Times New Roman"/>
          <w:b w:val="0"/>
          <w:bCs w:val="0"/>
          <w:lang w:val="en-US" w:eastAsia="en-US"/>
        </w:rPr>
        <w:t>behaviour</w:t>
      </w:r>
      <w:proofErr w:type="spellEnd"/>
      <w:r>
        <w:rPr>
          <w:rFonts w:ascii="Times New Roman" w:hAnsi="Times New Roman" w:cs="Times New Roman"/>
          <w:b w:val="0"/>
          <w:bCs w:val="0"/>
          <w:lang w:val="en-US" w:eastAsia="en-US"/>
        </w:rPr>
        <w:t xml:space="preserve"> of SRS with CS and/or Comb hopping, </w:t>
      </w:r>
      <w:r w:rsidRPr="007223A4">
        <w:rPr>
          <w:rFonts w:ascii="Times New Roman" w:hAnsi="Times New Roman" w:cs="Times New Roman"/>
          <w:b w:val="0"/>
          <w:bCs w:val="0"/>
          <w:lang w:val="en-US" w:eastAsia="en-US"/>
        </w:rPr>
        <w:t>periodic</w:t>
      </w:r>
      <w:r>
        <w:rPr>
          <w:rFonts w:ascii="Times New Roman" w:hAnsi="Times New Roman" w:cs="Times New Roman"/>
          <w:b w:val="0"/>
          <w:bCs w:val="0"/>
          <w:lang w:val="en-US" w:eastAsia="en-US"/>
        </w:rPr>
        <w:t xml:space="preserve"> and </w:t>
      </w:r>
      <w:r w:rsidRPr="007223A4">
        <w:rPr>
          <w:rFonts w:ascii="Times New Roman" w:hAnsi="Times New Roman" w:cs="Times New Roman"/>
          <w:b w:val="0"/>
          <w:bCs w:val="0"/>
          <w:lang w:val="en-US" w:eastAsia="en-US"/>
        </w:rPr>
        <w:t xml:space="preserve">semi-persistent SRS </w:t>
      </w:r>
      <w:r>
        <w:rPr>
          <w:rFonts w:ascii="Times New Roman" w:hAnsi="Times New Roman" w:cs="Times New Roman"/>
          <w:b w:val="0"/>
          <w:bCs w:val="0"/>
          <w:lang w:val="en-US" w:eastAsia="en-US"/>
        </w:rPr>
        <w:t>are supported</w:t>
      </w:r>
      <w:r w:rsidR="002D38AA">
        <w:rPr>
          <w:rFonts w:ascii="Times New Roman" w:hAnsi="Times New Roman" w:cs="Times New Roman"/>
          <w:b w:val="0"/>
          <w:bCs w:val="0"/>
          <w:lang w:val="en-US" w:eastAsia="en-US"/>
        </w:rPr>
        <w:t>, however</w:t>
      </w:r>
      <w:r>
        <w:rPr>
          <w:rFonts w:ascii="Times New Roman" w:hAnsi="Times New Roman" w:cs="Times New Roman"/>
          <w:b w:val="0"/>
          <w:bCs w:val="0"/>
          <w:lang w:val="en-US" w:eastAsia="en-US"/>
        </w:rPr>
        <w:t xml:space="preserve"> aperiodic SRS is still FFS. In general, CS and/</w:t>
      </w:r>
      <w:r w:rsidR="002D38AA">
        <w:rPr>
          <w:rFonts w:ascii="Times New Roman" w:hAnsi="Times New Roman" w:cs="Times New Roman"/>
          <w:b w:val="0"/>
          <w:bCs w:val="0"/>
          <w:lang w:val="en-US" w:eastAsia="en-US"/>
        </w:rPr>
        <w:t xml:space="preserve">or </w:t>
      </w:r>
      <w:r>
        <w:rPr>
          <w:rFonts w:ascii="Times New Roman" w:hAnsi="Times New Roman" w:cs="Times New Roman"/>
          <w:b w:val="0"/>
          <w:bCs w:val="0"/>
          <w:lang w:val="en-US" w:eastAsia="en-US"/>
        </w:rPr>
        <w:t xml:space="preserve">Comb hopping schemes can be used </w:t>
      </w:r>
      <w:r w:rsidR="008263DD">
        <w:rPr>
          <w:rFonts w:ascii="Times New Roman" w:hAnsi="Times New Roman" w:cs="Times New Roman"/>
          <w:b w:val="0"/>
          <w:bCs w:val="0"/>
          <w:lang w:val="en-US" w:eastAsia="en-US"/>
        </w:rPr>
        <w:t xml:space="preserve">for </w:t>
      </w:r>
      <w:r>
        <w:rPr>
          <w:rFonts w:ascii="Times New Roman" w:hAnsi="Times New Roman" w:cs="Times New Roman"/>
          <w:b w:val="0"/>
          <w:bCs w:val="0"/>
          <w:lang w:val="en-US" w:eastAsia="en-US"/>
        </w:rPr>
        <w:t>aperiodic SRS</w:t>
      </w:r>
      <w:r w:rsidR="008263DD">
        <w:rPr>
          <w:rFonts w:ascii="Times New Roman" w:hAnsi="Times New Roman" w:cs="Times New Roman"/>
          <w:b w:val="0"/>
          <w:bCs w:val="0"/>
          <w:lang w:val="en-US" w:eastAsia="en-US"/>
        </w:rPr>
        <w:t xml:space="preserve"> transmission on</w:t>
      </w:r>
      <w:r>
        <w:rPr>
          <w:rFonts w:ascii="Times New Roman" w:hAnsi="Times New Roman" w:cs="Times New Roman"/>
          <w:b w:val="0"/>
          <w:bCs w:val="0"/>
          <w:lang w:val="en-US" w:eastAsia="en-US"/>
        </w:rPr>
        <w:t xml:space="preserve"> </w:t>
      </w:r>
      <w:r w:rsidR="008263DD">
        <w:rPr>
          <w:rFonts w:ascii="Times New Roman" w:hAnsi="Times New Roman" w:cs="Times New Roman"/>
          <w:b w:val="0"/>
          <w:bCs w:val="0"/>
          <w:lang w:val="en-US" w:eastAsia="en-US"/>
        </w:rPr>
        <w:t xml:space="preserve">SRS resource(s) in one or multiple SRS resource sets. It can achieve interference randomization effect for overlapping SRS transmission from different coordination area. </w:t>
      </w:r>
      <w:r w:rsidR="002D38AA">
        <w:rPr>
          <w:rFonts w:ascii="Times New Roman" w:hAnsi="Times New Roman" w:cs="Times New Roman"/>
          <w:b w:val="0"/>
          <w:bCs w:val="0"/>
          <w:lang w:val="en-US" w:eastAsia="en-US"/>
        </w:rPr>
        <w:t>Therefore,</w:t>
      </w:r>
      <w:r w:rsidR="008263DD">
        <w:rPr>
          <w:rFonts w:ascii="Times New Roman" w:hAnsi="Times New Roman" w:cs="Times New Roman"/>
          <w:b w:val="0"/>
          <w:bCs w:val="0"/>
          <w:lang w:val="en-US" w:eastAsia="en-US"/>
        </w:rPr>
        <w:t xml:space="preserve"> we support </w:t>
      </w:r>
      <w:bookmarkStart w:id="5" w:name="_Hlk127083743"/>
      <w:r w:rsidR="008263DD" w:rsidRPr="008263DD">
        <w:rPr>
          <w:rFonts w:ascii="Times New Roman" w:hAnsi="Times New Roman" w:cs="Times New Roman"/>
          <w:b w:val="0"/>
          <w:bCs w:val="0"/>
          <w:lang w:val="en-US" w:eastAsia="en-US"/>
        </w:rPr>
        <w:t xml:space="preserve">CS hopping and/or Comb hopping </w:t>
      </w:r>
      <w:r w:rsidR="008263DD">
        <w:rPr>
          <w:rFonts w:ascii="Times New Roman" w:hAnsi="Times New Roman" w:cs="Times New Roman"/>
          <w:b w:val="0"/>
          <w:bCs w:val="0"/>
          <w:lang w:val="en-US" w:eastAsia="en-US"/>
        </w:rPr>
        <w:t>for aperiodic SRS</w:t>
      </w:r>
      <w:bookmarkEnd w:id="5"/>
      <w:r w:rsidR="008263DD">
        <w:rPr>
          <w:rFonts w:ascii="Times New Roman" w:hAnsi="Times New Roman" w:cs="Times New Roman"/>
          <w:b w:val="0"/>
          <w:bCs w:val="0"/>
          <w:lang w:val="en-US" w:eastAsia="en-US"/>
        </w:rPr>
        <w:t>.</w:t>
      </w:r>
    </w:p>
    <w:p w14:paraId="5CC765EC" w14:textId="555434ED" w:rsidR="007223A4" w:rsidRPr="008263DD" w:rsidRDefault="008263DD" w:rsidP="008263D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CS hopping and/or Comb hopping for aperiodic SRS</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 xml:space="preserve"> </w:t>
      </w:r>
      <w:r w:rsidR="007223A4" w:rsidRPr="008263DD">
        <w:rPr>
          <w:rFonts w:ascii="Times New Roman" w:hAnsi="Times New Roman" w:cs="Times New Roman"/>
          <w:i/>
          <w:iCs/>
          <w:lang w:val="en-US" w:eastAsia="en-US"/>
        </w:rPr>
        <w:t xml:space="preserve"> </w:t>
      </w:r>
    </w:p>
    <w:p w14:paraId="69861112" w14:textId="23DA298E" w:rsidR="00EF377D" w:rsidRDefault="00F64AB2" w:rsidP="00EF377D">
      <w:pPr>
        <w:rPr>
          <w:lang w:val="en-GB" w:eastAsia="zh-CN"/>
        </w:rPr>
      </w:pPr>
      <w:r>
        <w:rPr>
          <w:lang w:val="sv-SE"/>
        </w:rPr>
        <w:t xml:space="preserve">For CS hopping and Comb hopping, both can be used to randmoize interference between SRS. </w:t>
      </w:r>
      <w:r w:rsidR="000C1745">
        <w:rPr>
          <w:lang w:val="sv-SE"/>
        </w:rPr>
        <w:t>Considering</w:t>
      </w:r>
      <w:r>
        <w:rPr>
          <w:lang w:val="sv-SE"/>
        </w:rPr>
        <w:t xml:space="preserve"> </w:t>
      </w:r>
      <w:r w:rsidR="002D38AA">
        <w:rPr>
          <w:lang w:val="sv-SE"/>
        </w:rPr>
        <w:t xml:space="preserve">a </w:t>
      </w:r>
      <w:r w:rsidR="00B95BC2">
        <w:rPr>
          <w:lang w:val="sv-SE"/>
        </w:rPr>
        <w:t>similar</w:t>
      </w:r>
      <w:r w:rsidR="00F9328D">
        <w:rPr>
          <w:lang w:val="sv-SE"/>
        </w:rPr>
        <w:t xml:space="preserve"> </w:t>
      </w:r>
      <w:r>
        <w:rPr>
          <w:lang w:val="sv-SE"/>
        </w:rPr>
        <w:t xml:space="preserve">hopping scheme, </w:t>
      </w:r>
      <w:r w:rsidR="000C1745">
        <w:rPr>
          <w:lang w:val="sv-SE"/>
        </w:rPr>
        <w:t>the</w:t>
      </w:r>
      <w:r>
        <w:rPr>
          <w:lang w:val="sv-SE"/>
        </w:rPr>
        <w:t xml:space="preserve"> work load for </w:t>
      </w:r>
      <w:r w:rsidR="000C1745">
        <w:rPr>
          <w:lang w:val="sv-SE"/>
        </w:rPr>
        <w:t xml:space="preserve">specifying </w:t>
      </w:r>
      <w:r>
        <w:rPr>
          <w:lang w:val="sv-SE"/>
        </w:rPr>
        <w:t>both schemes</w:t>
      </w:r>
      <w:r w:rsidR="000C1745">
        <w:rPr>
          <w:lang w:val="sv-SE"/>
        </w:rPr>
        <w:t xml:space="preserve"> is not large</w:t>
      </w:r>
      <w:r>
        <w:rPr>
          <w:lang w:val="sv-SE"/>
        </w:rPr>
        <w:t xml:space="preserve">. </w:t>
      </w:r>
      <w:r w:rsidR="00F9328D">
        <w:rPr>
          <w:lang w:val="sv-SE"/>
        </w:rPr>
        <w:t xml:space="preserve">If both schemes can be supported, </w:t>
      </w:r>
      <w:r w:rsidR="00EF377D">
        <w:rPr>
          <w:lang w:val="sv-SE"/>
        </w:rPr>
        <w:t xml:space="preserve">BS can </w:t>
      </w:r>
      <w:r>
        <w:rPr>
          <w:lang w:val="sv-SE"/>
        </w:rPr>
        <w:t xml:space="preserve">flexibly </w:t>
      </w:r>
      <w:r w:rsidR="00EF377D">
        <w:rPr>
          <w:lang w:val="sv-SE"/>
        </w:rPr>
        <w:t xml:space="preserve">select </w:t>
      </w:r>
      <w:r>
        <w:rPr>
          <w:lang w:val="sv-SE"/>
        </w:rPr>
        <w:t xml:space="preserve">the </w:t>
      </w:r>
      <w:r w:rsidR="00EF377D">
        <w:rPr>
          <w:lang w:val="sv-SE"/>
        </w:rPr>
        <w:t>preferred scheme</w:t>
      </w:r>
      <w:r w:rsidR="000C1745">
        <w:rPr>
          <w:lang w:val="sv-SE"/>
        </w:rPr>
        <w:t>, and</w:t>
      </w:r>
      <w:r w:rsidR="00BD4F2A">
        <w:rPr>
          <w:lang w:val="sv-SE"/>
        </w:rPr>
        <w:t xml:space="preserve"> </w:t>
      </w:r>
      <w:r w:rsidR="000C1745">
        <w:rPr>
          <w:lang w:val="sv-SE"/>
        </w:rPr>
        <w:t>m</w:t>
      </w:r>
      <w:r w:rsidR="00BD4F2A">
        <w:rPr>
          <w:lang w:val="sv-SE"/>
        </w:rPr>
        <w:t xml:space="preserve">oreover, </w:t>
      </w:r>
      <w:r w:rsidR="000C1745">
        <w:rPr>
          <w:lang w:val="sv-SE"/>
        </w:rPr>
        <w:t xml:space="preserve">the </w:t>
      </w:r>
      <w:r w:rsidR="00BD4F2A">
        <w:rPr>
          <w:lang w:val="sv-SE"/>
        </w:rPr>
        <w:t>BS can configure CS hopping and Comb hopping simultaneously to achieve better interference randmomization effect</w:t>
      </w:r>
      <w:r w:rsidR="001D2DB6">
        <w:rPr>
          <w:lang w:val="sv-SE"/>
        </w:rPr>
        <w:t xml:space="preserve"> </w:t>
      </w:r>
      <w:r w:rsidR="002D38AA">
        <w:rPr>
          <w:lang w:val="sv-SE"/>
        </w:rPr>
        <w:t>due to</w:t>
      </w:r>
      <w:r w:rsidR="001D2DB6">
        <w:rPr>
          <w:lang w:val="sv-SE"/>
        </w:rPr>
        <w:t xml:space="preserve"> larger </w:t>
      </w:r>
      <w:r w:rsidR="002D38AA">
        <w:rPr>
          <w:lang w:val="sv-SE"/>
        </w:rPr>
        <w:t>degrees-of-</w:t>
      </w:r>
      <w:r w:rsidR="001D2DB6">
        <w:rPr>
          <w:lang w:val="sv-SE"/>
        </w:rPr>
        <w:t>freedom for hopping</w:t>
      </w:r>
      <w:r w:rsidR="00BD4F2A">
        <w:rPr>
          <w:lang w:val="sv-SE"/>
        </w:rPr>
        <w:t>.</w:t>
      </w:r>
      <w:r w:rsidR="001D2DB6">
        <w:rPr>
          <w:lang w:val="sv-SE"/>
        </w:rPr>
        <w:t xml:space="preserve"> It is useful for scenario</w:t>
      </w:r>
      <w:r w:rsidR="00F942F9">
        <w:rPr>
          <w:lang w:val="sv-SE"/>
        </w:rPr>
        <w:t>s</w:t>
      </w:r>
      <w:r w:rsidR="001D2DB6">
        <w:rPr>
          <w:lang w:val="sv-SE"/>
        </w:rPr>
        <w:t xml:space="preserve"> with larger number of UE</w:t>
      </w:r>
      <w:r w:rsidR="00F942F9">
        <w:rPr>
          <w:lang w:val="sv-SE"/>
        </w:rPr>
        <w:t>s</w:t>
      </w:r>
      <w:r w:rsidR="001D2DB6">
        <w:rPr>
          <w:lang w:val="sv-SE"/>
        </w:rPr>
        <w:t>.</w:t>
      </w:r>
      <w:r w:rsidR="00EF377D">
        <w:rPr>
          <w:lang w:val="sv-SE"/>
        </w:rPr>
        <w:t xml:space="preserve"> </w:t>
      </w:r>
      <w:r w:rsidR="000C1745">
        <w:rPr>
          <w:lang w:val="sv-SE"/>
        </w:rPr>
        <w:t xml:space="preserve">Therefore, </w:t>
      </w:r>
      <w:r>
        <w:rPr>
          <w:lang w:val="sv-SE"/>
        </w:rPr>
        <w:t>we prefer to support both CS hopping and Comb hopping</w:t>
      </w:r>
      <w:r w:rsidR="001C0C4E">
        <w:rPr>
          <w:rFonts w:cs="Times"/>
          <w:iCs/>
          <w:szCs w:val="20"/>
        </w:rPr>
        <w:t>.</w:t>
      </w:r>
      <w:r w:rsidR="001D2DB6">
        <w:rPr>
          <w:rFonts w:cs="Times"/>
          <w:iCs/>
          <w:szCs w:val="20"/>
        </w:rPr>
        <w:t xml:space="preserve"> If there is not much difference on UE capability requirement for CS hopping and</w:t>
      </w:r>
      <w:r w:rsidR="00B95BC2">
        <w:rPr>
          <w:rFonts w:cs="Times"/>
          <w:iCs/>
          <w:szCs w:val="20"/>
        </w:rPr>
        <w:t>/or</w:t>
      </w:r>
      <w:r w:rsidR="001D2DB6">
        <w:rPr>
          <w:rFonts w:cs="Times"/>
          <w:iCs/>
          <w:szCs w:val="20"/>
        </w:rPr>
        <w:t xml:space="preserve"> Comb hopping, we prefer one UE capability for supporting </w:t>
      </w:r>
      <w:r w:rsidR="001D67B0">
        <w:rPr>
          <w:rFonts w:cs="Times"/>
          <w:iCs/>
          <w:szCs w:val="20"/>
        </w:rPr>
        <w:t xml:space="preserve">separate and </w:t>
      </w:r>
      <w:r w:rsidR="00696091">
        <w:rPr>
          <w:rFonts w:cs="Times"/>
          <w:iCs/>
          <w:szCs w:val="20"/>
        </w:rPr>
        <w:t xml:space="preserve">combined </w:t>
      </w:r>
      <w:r w:rsidR="001D2DB6">
        <w:rPr>
          <w:rFonts w:cs="Times"/>
          <w:iCs/>
          <w:szCs w:val="20"/>
        </w:rPr>
        <w:t xml:space="preserve">CS hopping and Comb hopping to </w:t>
      </w:r>
      <w:r w:rsidR="00B95BC2">
        <w:rPr>
          <w:rFonts w:cs="Times"/>
          <w:iCs/>
          <w:szCs w:val="20"/>
        </w:rPr>
        <w:t>reduce</w:t>
      </w:r>
      <w:r w:rsidR="001D2DB6">
        <w:rPr>
          <w:rFonts w:cs="Times"/>
          <w:iCs/>
          <w:szCs w:val="20"/>
        </w:rPr>
        <w:t xml:space="preserve"> </w:t>
      </w:r>
      <w:proofErr w:type="spellStart"/>
      <w:r w:rsidR="001D2DB6">
        <w:rPr>
          <w:rFonts w:cs="Times"/>
          <w:iCs/>
          <w:szCs w:val="20"/>
        </w:rPr>
        <w:t>gNB</w:t>
      </w:r>
      <w:proofErr w:type="spellEnd"/>
      <w:r w:rsidR="001D2DB6">
        <w:rPr>
          <w:rFonts w:cs="Times"/>
          <w:iCs/>
          <w:szCs w:val="20"/>
        </w:rPr>
        <w:t xml:space="preserve"> configuration complexity</w:t>
      </w:r>
      <w:r w:rsidR="00B95BC2">
        <w:rPr>
          <w:rFonts w:cs="Times"/>
          <w:iCs/>
          <w:szCs w:val="20"/>
        </w:rPr>
        <w:t>.</w:t>
      </w:r>
      <w:r w:rsidR="001D2DB6">
        <w:rPr>
          <w:rFonts w:cs="Times"/>
          <w:iCs/>
          <w:szCs w:val="20"/>
        </w:rPr>
        <w:t xml:space="preserve">  </w:t>
      </w:r>
    </w:p>
    <w:p w14:paraId="3C110DAF" w14:textId="476ED4E2" w:rsidR="00441071" w:rsidRDefault="00441071" w:rsidP="004C2BC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bookmarkStart w:id="6" w:name="_Toc115268024"/>
      <w:r w:rsidRPr="000C1A12">
        <w:rPr>
          <w:rFonts w:ascii="Times New Roman" w:hAnsi="Times New Roman" w:cs="Times New Roman"/>
          <w:i/>
          <w:iCs/>
          <w:lang w:val="en-US" w:eastAsia="en-US"/>
        </w:rPr>
        <w:t xml:space="preserve">Support </w:t>
      </w:r>
      <w:r w:rsidR="00B95BC2">
        <w:rPr>
          <w:rFonts w:ascii="Times New Roman" w:hAnsi="Times New Roman" w:cs="Times New Roman"/>
          <w:i/>
          <w:iCs/>
          <w:lang w:val="en-US" w:eastAsia="en-US"/>
        </w:rPr>
        <w:t xml:space="preserve">separate and combined </w:t>
      </w:r>
      <w:r w:rsidRPr="000C1A12">
        <w:rPr>
          <w:rFonts w:ascii="Times New Roman" w:hAnsi="Times New Roman" w:cs="Times New Roman"/>
          <w:i/>
          <w:iCs/>
          <w:lang w:val="en-US" w:eastAsia="en-US"/>
        </w:rPr>
        <w:t>CS</w:t>
      </w:r>
      <w:r w:rsidR="00E452BE" w:rsidRPr="000C1A12">
        <w:rPr>
          <w:rFonts w:ascii="Times New Roman" w:hAnsi="Times New Roman" w:cs="Times New Roman"/>
          <w:i/>
          <w:iCs/>
          <w:lang w:val="en-US" w:eastAsia="en-US"/>
        </w:rPr>
        <w:t xml:space="preserve"> hopping</w:t>
      </w:r>
      <w:r w:rsidRPr="000C1A12">
        <w:rPr>
          <w:rFonts w:ascii="Times New Roman" w:hAnsi="Times New Roman" w:cs="Times New Roman"/>
          <w:i/>
          <w:iCs/>
          <w:lang w:val="en-US" w:eastAsia="en-US"/>
        </w:rPr>
        <w:t xml:space="preserve"> and Comb</w:t>
      </w:r>
      <w:r w:rsidR="00E452BE" w:rsidRPr="000C1A12">
        <w:rPr>
          <w:rFonts w:ascii="Times New Roman" w:hAnsi="Times New Roman" w:cs="Times New Roman"/>
          <w:i/>
          <w:iCs/>
          <w:lang w:val="en-US" w:eastAsia="en-US"/>
        </w:rPr>
        <w:t xml:space="preserve"> hopping</w:t>
      </w:r>
      <w:r w:rsidR="00B95BC2">
        <w:rPr>
          <w:rFonts w:ascii="Times New Roman" w:hAnsi="Times New Roman" w:cs="Times New Roman"/>
          <w:i/>
          <w:iCs/>
          <w:lang w:val="en-US" w:eastAsia="en-US"/>
        </w:rPr>
        <w:t>.</w:t>
      </w:r>
    </w:p>
    <w:p w14:paraId="2491506D" w14:textId="09483682" w:rsidR="00B95BC2" w:rsidRPr="000C1A12" w:rsidRDefault="00B95BC2" w:rsidP="004C2BC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Prefer one UE capability for support</w:t>
      </w:r>
      <w:r w:rsidR="00DC4BCB">
        <w:rPr>
          <w:rFonts w:ascii="Times New Roman" w:hAnsi="Times New Roman" w:cs="Times New Roman" w:hint="eastAsia"/>
          <w:i/>
          <w:iCs/>
          <w:lang w:val="en-US" w:eastAsia="zh-CN"/>
        </w:rPr>
        <w:t>ing</w:t>
      </w:r>
      <w:r>
        <w:rPr>
          <w:rFonts w:ascii="Times New Roman" w:hAnsi="Times New Roman" w:cs="Times New Roman"/>
          <w:i/>
          <w:iCs/>
          <w:lang w:val="en-US" w:eastAsia="en-US"/>
        </w:rPr>
        <w:t xml:space="preserve"> both CS hopping and/or Comb hopping.</w:t>
      </w:r>
    </w:p>
    <w:bookmarkEnd w:id="6"/>
    <w:p w14:paraId="471516F8" w14:textId="77777777" w:rsidR="00F942F9" w:rsidRDefault="00F942F9" w:rsidP="00E32E97">
      <w:pPr>
        <w:rPr>
          <w:b/>
          <w:bCs/>
          <w:u w:val="single"/>
          <w:lang w:val="en-GB" w:eastAsia="zh-CN"/>
        </w:rPr>
      </w:pPr>
    </w:p>
    <w:p w14:paraId="5909DB7C" w14:textId="5952585F" w:rsidR="009A1928" w:rsidRPr="00E32E97" w:rsidRDefault="00E32E97" w:rsidP="00E32E97">
      <w:pPr>
        <w:rPr>
          <w:u w:val="single"/>
          <w:lang w:val="en-GB" w:eastAsia="zh-CN"/>
        </w:rPr>
      </w:pPr>
      <w:r w:rsidRPr="00E32E97">
        <w:rPr>
          <w:noProof/>
          <w:u w:val="single"/>
          <w:lang w:val="en-GB" w:eastAsia="zh-CN"/>
        </w:rPr>
        <w:lastRenderedPageBreak/>
        <mc:AlternateContent>
          <mc:Choice Requires="wps">
            <w:drawing>
              <wp:anchor distT="45720" distB="45720" distL="114300" distR="114300" simplePos="0" relativeHeight="251661312" behindDoc="0" locked="0" layoutInCell="1" allowOverlap="1" wp14:anchorId="79EC9628" wp14:editId="07FFBFFF">
                <wp:simplePos x="0" y="0"/>
                <wp:positionH relativeFrom="margin">
                  <wp:align>left</wp:align>
                </wp:positionH>
                <wp:positionV relativeFrom="paragraph">
                  <wp:posOffset>441960</wp:posOffset>
                </wp:positionV>
                <wp:extent cx="5888990" cy="1404620"/>
                <wp:effectExtent l="0" t="0" r="1651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0747F156" w14:textId="409C1048" w:rsidR="00E32E97" w:rsidRDefault="00E32E97" w:rsidP="00E32E97">
                            <w:pPr>
                              <w:rPr>
                                <w:rFonts w:ascii="Times" w:hAnsi="Times" w:cs="Times"/>
                                <w:b/>
                                <w:bCs/>
                                <w:lang w:eastAsia="zh-CN"/>
                              </w:rPr>
                            </w:pPr>
                            <w:r>
                              <w:rPr>
                                <w:rFonts w:ascii="Times" w:hAnsi="Times" w:cs="Times"/>
                                <w:b/>
                                <w:bCs/>
                              </w:rPr>
                              <w:t>Proposal 2.5</w:t>
                            </w:r>
                            <w:r>
                              <w:rPr>
                                <w:rFonts w:ascii="Times" w:hAnsi="Times" w:cs="Times"/>
                                <w:b/>
                                <w:bCs/>
                                <w:color w:val="FF0000"/>
                              </w:rPr>
                              <w:t>C</w:t>
                            </w:r>
                            <w:r>
                              <w:rPr>
                                <w:rFonts w:ascii="Times" w:hAnsi="Times" w:cs="Times"/>
                                <w:b/>
                                <w:bCs/>
                              </w:rPr>
                              <w:t xml:space="preserve">: For per-TRP power control and/or power control of one or multiple SRS transmission occasions towards to multiple TRPs, for an SRS resource set, </w:t>
                            </w:r>
                            <w:r>
                              <w:rPr>
                                <w:rFonts w:ascii="Times" w:hAnsi="Times" w:cs="Times"/>
                                <w:b/>
                                <w:bCs/>
                                <w:color w:val="FF0000"/>
                              </w:rPr>
                              <w:t>down select one from the following options:</w:t>
                            </w:r>
                          </w:p>
                          <w:p w14:paraId="6E022B82" w14:textId="77777777" w:rsidR="00E32E97" w:rsidRDefault="00E32E97">
                            <w:pPr>
                              <w:pStyle w:val="bullet1"/>
                              <w:numPr>
                                <w:ilvl w:val="0"/>
                                <w:numId w:val="18"/>
                              </w:numPr>
                              <w:spacing w:line="252" w:lineRule="auto"/>
                              <w:ind w:left="502"/>
                              <w:jc w:val="both"/>
                              <w:rPr>
                                <w:b/>
                                <w:bCs/>
                                <w:color w:val="00B0F0"/>
                              </w:rPr>
                            </w:pPr>
                            <w:r>
                              <w:rPr>
                                <w:b/>
                                <w:bCs/>
                                <w:color w:val="00B0F0"/>
                              </w:rPr>
                              <w:t>Option 0 (For legacy TRP-specific SRS using multiple SRS resource sets; no enhancement in Rel-18):</w:t>
                            </w:r>
                          </w:p>
                          <w:p w14:paraId="644C0E10"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M (M &gt;= 1) power control processes for M SRS resource sets where each of the M power control processes is based on a different UL power control parameter set (P0, alpha, and closed loop state) associated with a different DL pathloss RS</w:t>
                            </w:r>
                          </w:p>
                          <w:p w14:paraId="54C4751F"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Each of the M SRS resource sets is for one of the M TRPs. M is generally at most 2 per current standards.</w:t>
                            </w:r>
                          </w:p>
                          <w:p w14:paraId="0FCE0307" w14:textId="77777777" w:rsidR="00E32E97" w:rsidRDefault="00E32E97">
                            <w:pPr>
                              <w:pStyle w:val="bullet1"/>
                              <w:numPr>
                                <w:ilvl w:val="0"/>
                                <w:numId w:val="18"/>
                              </w:numPr>
                              <w:spacing w:line="252" w:lineRule="auto"/>
                              <w:ind w:left="502"/>
                              <w:jc w:val="both"/>
                              <w:rPr>
                                <w:b/>
                                <w:bCs/>
                              </w:rPr>
                            </w:pPr>
                            <w:r>
                              <w:rPr>
                                <w:b/>
                                <w:bCs/>
                              </w:rPr>
                              <w:t xml:space="preserve">Option 1 </w:t>
                            </w:r>
                            <w:r>
                              <w:rPr>
                                <w:b/>
                                <w:bCs/>
                                <w:color w:val="FF0000"/>
                              </w:rPr>
                              <w:t>(For TRP-common SRS</w:t>
                            </w:r>
                            <w:r>
                              <w:rPr>
                                <w:b/>
                                <w:bCs/>
                                <w:color w:val="00B0F0"/>
                              </w:rPr>
                              <w:t xml:space="preserve"> using one SRS resource set</w:t>
                            </w:r>
                            <w:r>
                              <w:rPr>
                                <w:b/>
                                <w:bCs/>
                                <w:color w:val="FF0000"/>
                              </w:rPr>
                              <w:t>)</w:t>
                            </w:r>
                            <w:r>
                              <w:rPr>
                                <w:b/>
                                <w:bCs/>
                              </w:rPr>
                              <w:t>:</w:t>
                            </w:r>
                          </w:p>
                          <w:p w14:paraId="6D56D212" w14:textId="77777777" w:rsidR="00E32E97" w:rsidRDefault="00E32E97">
                            <w:pPr>
                              <w:pStyle w:val="bullet2"/>
                              <w:numPr>
                                <w:ilvl w:val="1"/>
                                <w:numId w:val="18"/>
                              </w:numPr>
                              <w:spacing w:line="252" w:lineRule="auto"/>
                              <w:ind w:left="1440"/>
                              <w:jc w:val="both"/>
                              <w:rPr>
                                <w:rFonts w:cs="Times"/>
                                <w:b/>
                                <w:bCs/>
                              </w:rPr>
                            </w:pPr>
                            <w:r>
                              <w:rPr>
                                <w:rFonts w:cs="Times"/>
                                <w:b/>
                                <w:bCs/>
                              </w:rPr>
                              <w:t>Same power control process for all SRS resources of an SRS resource set where the power control process is based on one P0 value and one closed loop state and jointly on more than one DL pathloss RS and/or more than one alpha</w:t>
                            </w:r>
                          </w:p>
                          <w:p w14:paraId="36C5F506" w14:textId="77777777" w:rsidR="00E32E97" w:rsidRDefault="00E32E97">
                            <w:pPr>
                              <w:pStyle w:val="bullet2"/>
                              <w:numPr>
                                <w:ilvl w:val="1"/>
                                <w:numId w:val="18"/>
                              </w:numPr>
                              <w:spacing w:line="252" w:lineRule="auto"/>
                              <w:ind w:left="1440"/>
                              <w:jc w:val="both"/>
                              <w:rPr>
                                <w:rFonts w:cs="Times"/>
                                <w:b/>
                                <w:bCs/>
                              </w:rPr>
                            </w:pPr>
                            <w:r>
                              <w:rPr>
                                <w:rFonts w:cs="Times"/>
                                <w:b/>
                                <w:bCs/>
                              </w:rPr>
                              <w:t>Each transmission occasion of the SRS resource is towards multiple TRPs</w:t>
                            </w:r>
                          </w:p>
                          <w:p w14:paraId="6355C404" w14:textId="77777777" w:rsidR="00E32E97" w:rsidRDefault="00E32E97">
                            <w:pPr>
                              <w:pStyle w:val="bullet1"/>
                              <w:numPr>
                                <w:ilvl w:val="0"/>
                                <w:numId w:val="18"/>
                              </w:numPr>
                              <w:spacing w:line="252" w:lineRule="auto"/>
                              <w:ind w:left="502"/>
                              <w:jc w:val="both"/>
                              <w:rPr>
                                <w:b/>
                                <w:bCs/>
                              </w:rPr>
                            </w:pPr>
                            <w:r>
                              <w:rPr>
                                <w:b/>
                                <w:bCs/>
                              </w:rPr>
                              <w:t xml:space="preserve">Option 2 </w:t>
                            </w:r>
                            <w:r>
                              <w:rPr>
                                <w:b/>
                                <w:bCs/>
                                <w:color w:val="FF0000"/>
                              </w:rPr>
                              <w:t>(For TRP-specific SRS</w:t>
                            </w:r>
                            <w:r>
                              <w:rPr>
                                <w:b/>
                                <w:bCs/>
                                <w:color w:val="00B0F0"/>
                              </w:rPr>
                              <w:t xml:space="preserve"> using one SRS resource set</w:t>
                            </w:r>
                            <w:r>
                              <w:rPr>
                                <w:b/>
                                <w:bCs/>
                                <w:color w:val="FF0000"/>
                              </w:rPr>
                              <w:t>)</w:t>
                            </w:r>
                            <w:r>
                              <w:rPr>
                                <w:b/>
                                <w:bCs/>
                              </w:rPr>
                              <w:t>:</w:t>
                            </w:r>
                          </w:p>
                          <w:p w14:paraId="6C4DA950" w14:textId="77777777" w:rsidR="00E32E97" w:rsidRDefault="00E32E97">
                            <w:pPr>
                              <w:pStyle w:val="bullet2"/>
                              <w:numPr>
                                <w:ilvl w:val="1"/>
                                <w:numId w:val="18"/>
                              </w:numPr>
                              <w:spacing w:line="252" w:lineRule="auto"/>
                              <w:ind w:left="1440"/>
                              <w:jc w:val="both"/>
                              <w:rPr>
                                <w:rFonts w:cs="Times"/>
                                <w:b/>
                                <w:bCs/>
                              </w:rPr>
                            </w:pPr>
                            <w:r>
                              <w:rPr>
                                <w:rFonts w:cs="Times"/>
                                <w:b/>
                                <w:bCs/>
                                <w:color w:val="FF0000"/>
                              </w:rPr>
                              <w:t xml:space="preserve">M (M &gt;= 1) </w:t>
                            </w:r>
                            <w:r>
                              <w:rPr>
                                <w:rFonts w:cs="Times"/>
                                <w:b/>
                                <w:bCs/>
                              </w:rPr>
                              <w:t xml:space="preserve">power control processes for </w:t>
                            </w:r>
                            <w:r>
                              <w:rPr>
                                <w:rFonts w:cs="Times"/>
                                <w:b/>
                                <w:bCs/>
                                <w:color w:val="FF0000"/>
                              </w:rPr>
                              <w:t xml:space="preserve">the </w:t>
                            </w:r>
                            <w:r>
                              <w:rPr>
                                <w:rFonts w:cs="Times"/>
                                <w:b/>
                                <w:bCs/>
                              </w:rPr>
                              <w:t xml:space="preserve">SRS resource set where each of the </w:t>
                            </w:r>
                            <w:r>
                              <w:rPr>
                                <w:rFonts w:cs="Times"/>
                                <w:b/>
                                <w:bCs/>
                                <w:color w:val="FF0000"/>
                              </w:rPr>
                              <w:t xml:space="preserve">M </w:t>
                            </w:r>
                            <w:r>
                              <w:rPr>
                                <w:rFonts w:cs="Times"/>
                                <w:b/>
                                <w:bCs/>
                              </w:rPr>
                              <w:t>power control process</w:t>
                            </w:r>
                            <w:r>
                              <w:rPr>
                                <w:rFonts w:cs="Times"/>
                                <w:b/>
                                <w:bCs/>
                                <w:color w:val="FF0000"/>
                              </w:rPr>
                              <w:t>es</w:t>
                            </w:r>
                            <w:r>
                              <w:rPr>
                                <w:rFonts w:cs="Times"/>
                                <w:b/>
                                <w:bCs/>
                              </w:rPr>
                              <w:t xml:space="preserve"> is based on a different UL power control parameter set (P0, alpha, and closed loop state) associated with a different DL pathloss RS</w:t>
                            </w:r>
                          </w:p>
                          <w:p w14:paraId="7A65566C" w14:textId="77777777" w:rsidR="00E32E97" w:rsidRDefault="00E32E97">
                            <w:pPr>
                              <w:pStyle w:val="bullet2"/>
                              <w:numPr>
                                <w:ilvl w:val="1"/>
                                <w:numId w:val="18"/>
                              </w:numPr>
                              <w:spacing w:line="252" w:lineRule="auto"/>
                              <w:ind w:left="1440"/>
                              <w:jc w:val="both"/>
                              <w:rPr>
                                <w:rFonts w:cs="Times"/>
                                <w:b/>
                                <w:bCs/>
                              </w:rPr>
                            </w:pPr>
                            <w:r>
                              <w:rPr>
                                <w:rFonts w:cs="Times"/>
                                <w:b/>
                                <w:bCs/>
                              </w:rPr>
                              <w:t>Different transmission occasions of the SRS resource can be towards different TRPs</w:t>
                            </w:r>
                          </w:p>
                          <w:p w14:paraId="1CB170E3" w14:textId="77777777" w:rsidR="00E32E97" w:rsidRDefault="00E32E97">
                            <w:pPr>
                              <w:pStyle w:val="bullet2"/>
                              <w:numPr>
                                <w:ilvl w:val="1"/>
                                <w:numId w:val="18"/>
                              </w:numPr>
                              <w:spacing w:line="252" w:lineRule="auto"/>
                              <w:ind w:left="1440"/>
                              <w:jc w:val="both"/>
                              <w:rPr>
                                <w:rFonts w:cs="Times"/>
                                <w:b/>
                                <w:bCs/>
                              </w:rPr>
                            </w:pPr>
                            <w:r>
                              <w:rPr>
                                <w:rFonts w:cs="Times"/>
                                <w:b/>
                                <w:bCs/>
                              </w:rPr>
                              <w:t>Only for P/SP SRS</w:t>
                            </w:r>
                          </w:p>
                          <w:p w14:paraId="5E446D7C" w14:textId="77777777" w:rsidR="00E32E97" w:rsidRDefault="00E32E97">
                            <w:pPr>
                              <w:pStyle w:val="bullet1"/>
                              <w:numPr>
                                <w:ilvl w:val="0"/>
                                <w:numId w:val="18"/>
                              </w:numPr>
                              <w:spacing w:line="252" w:lineRule="auto"/>
                              <w:ind w:left="502"/>
                              <w:jc w:val="both"/>
                              <w:rPr>
                                <w:b/>
                                <w:bCs/>
                                <w:color w:val="FF0000"/>
                              </w:rPr>
                            </w:pPr>
                            <w:r>
                              <w:rPr>
                                <w:b/>
                                <w:bCs/>
                                <w:color w:val="FF0000"/>
                              </w:rPr>
                              <w:t>Option 3 (For TRP-common and/or TRP-specific SRS</w:t>
                            </w:r>
                            <w:r>
                              <w:rPr>
                                <w:b/>
                                <w:bCs/>
                                <w:color w:val="00B0F0"/>
                              </w:rPr>
                              <w:t xml:space="preserve"> using one SRS resource set</w:t>
                            </w:r>
                            <w:r>
                              <w:rPr>
                                <w:b/>
                                <w:bCs/>
                                <w:color w:val="FF0000"/>
                              </w:rPr>
                              <w:t>):</w:t>
                            </w:r>
                          </w:p>
                          <w:p w14:paraId="022910A8"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M (M &gt;= 1) power control processes for the SRS resource set where each of the M power control process</w:t>
                            </w:r>
                            <w:r>
                              <w:rPr>
                                <w:rFonts w:cs="Times"/>
                                <w:b/>
                                <w:bCs/>
                                <w:color w:val="00B0F0"/>
                              </w:rPr>
                              <w:t>es</w:t>
                            </w:r>
                            <w:r>
                              <w:rPr>
                                <w:rFonts w:cs="Times"/>
                                <w:b/>
                                <w:bCs/>
                                <w:color w:val="FF0000"/>
                              </w:rPr>
                              <w:t xml:space="preserve"> is based on one P0 value, one closed loop state, and jointly on N (N &gt;= 1) DL pathloss RS(s) and/or N alphas, where N can be different for different power control processes</w:t>
                            </w:r>
                          </w:p>
                          <w:p w14:paraId="0D1C11FF"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A transmission occasion of the SRS resource can be towards N (i.e., one or multiple) TRP(s) based on which power control process is used</w:t>
                            </w:r>
                          </w:p>
                          <w:p w14:paraId="10B8EC7B" w14:textId="7855C2B8" w:rsidR="00E32E97" w:rsidRPr="00E32E97" w:rsidRDefault="00E32E97">
                            <w:pPr>
                              <w:pStyle w:val="bullet2"/>
                              <w:numPr>
                                <w:ilvl w:val="1"/>
                                <w:numId w:val="18"/>
                              </w:numPr>
                              <w:spacing w:line="252" w:lineRule="auto"/>
                              <w:ind w:left="1440"/>
                              <w:jc w:val="both"/>
                              <w:rPr>
                                <w:rFonts w:cs="Times"/>
                                <w:b/>
                                <w:bCs/>
                                <w:color w:val="FF0000"/>
                              </w:rPr>
                            </w:pPr>
                            <w:r w:rsidRPr="00E32E97">
                              <w:rPr>
                                <w:rFonts w:cs="Times"/>
                                <w:b/>
                                <w:bCs/>
                                <w:color w:val="FF0000"/>
                              </w:rPr>
                              <w:t>FFS: Only for P/SP SRS or for P/SP/AP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EC9628" id="_x0000_s1027" type="#_x0000_t202" style="position:absolute;left:0;text-align:left;margin-left:0;margin-top:34.8pt;width:463.7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">
                <v:textbox style="mso-fit-shape-to-text:t">
                  <w:txbxContent>
                    <w:p w14:paraId="0747F156" w14:textId="409C1048" w:rsidR="00E32E97" w:rsidRDefault="00E32E97" w:rsidP="00E32E97">
                      <w:pPr>
                        <w:rPr>
                          <w:rFonts w:ascii="Times" w:hAnsi="Times" w:cs="Times"/>
                          <w:b/>
                          <w:bCs/>
                          <w:lang w:eastAsia="zh-CN"/>
                        </w:rPr>
                      </w:pPr>
                      <w:r>
                        <w:rPr>
                          <w:rFonts w:ascii="Times" w:hAnsi="Times" w:cs="Times"/>
                          <w:b/>
                          <w:bCs/>
                        </w:rPr>
                        <w:t>Proposal 2.5</w:t>
                      </w:r>
                      <w:r>
                        <w:rPr>
                          <w:rFonts w:ascii="Times" w:hAnsi="Times" w:cs="Times"/>
                          <w:b/>
                          <w:bCs/>
                          <w:color w:val="FF0000"/>
                        </w:rPr>
                        <w:t>C</w:t>
                      </w:r>
                      <w:r>
                        <w:rPr>
                          <w:rFonts w:ascii="Times" w:hAnsi="Times" w:cs="Times"/>
                          <w:b/>
                          <w:bCs/>
                        </w:rPr>
                        <w:t xml:space="preserve">: For per-TRP power control and/or power control of one or multiple SRS transmission occasions towards to multiple TRPs, for an SRS resource set, </w:t>
                      </w:r>
                      <w:r>
                        <w:rPr>
                          <w:rFonts w:ascii="Times" w:hAnsi="Times" w:cs="Times"/>
                          <w:b/>
                          <w:bCs/>
                          <w:color w:val="FF0000"/>
                        </w:rPr>
                        <w:t>down select one from the following options:</w:t>
                      </w:r>
                    </w:p>
                    <w:p w14:paraId="6E022B82" w14:textId="77777777" w:rsidR="00E32E97" w:rsidRDefault="00E32E97">
                      <w:pPr>
                        <w:pStyle w:val="bullet1"/>
                        <w:numPr>
                          <w:ilvl w:val="0"/>
                          <w:numId w:val="18"/>
                        </w:numPr>
                        <w:spacing w:line="252" w:lineRule="auto"/>
                        <w:ind w:left="502"/>
                        <w:jc w:val="both"/>
                        <w:rPr>
                          <w:b/>
                          <w:bCs/>
                          <w:color w:val="00B0F0"/>
                        </w:rPr>
                      </w:pPr>
                      <w:r>
                        <w:rPr>
                          <w:b/>
                          <w:bCs/>
                          <w:color w:val="00B0F0"/>
                        </w:rPr>
                        <w:t>Option 0 (For legacy TRP-specific SRS using multiple SRS resource sets; no enhancement in Rel-18):</w:t>
                      </w:r>
                    </w:p>
                    <w:p w14:paraId="644C0E10"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M (M &gt;= 1) power control processes for M SRS resource sets where each of the M power control processes is based on a different UL power control parameter set (P0, alpha, and closed loop state) associated with a different DL pathloss RS</w:t>
                      </w:r>
                    </w:p>
                    <w:p w14:paraId="54C4751F"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Each of the M SRS resource sets is for one of the M TRPs. M is generally at most 2 per current standards.</w:t>
                      </w:r>
                    </w:p>
                    <w:p w14:paraId="0FCE0307" w14:textId="77777777" w:rsidR="00E32E97" w:rsidRDefault="00E32E97">
                      <w:pPr>
                        <w:pStyle w:val="bullet1"/>
                        <w:numPr>
                          <w:ilvl w:val="0"/>
                          <w:numId w:val="18"/>
                        </w:numPr>
                        <w:spacing w:line="252" w:lineRule="auto"/>
                        <w:ind w:left="502"/>
                        <w:jc w:val="both"/>
                        <w:rPr>
                          <w:b/>
                          <w:bCs/>
                        </w:rPr>
                      </w:pPr>
                      <w:r>
                        <w:rPr>
                          <w:b/>
                          <w:bCs/>
                        </w:rPr>
                        <w:t xml:space="preserve">Option 1 </w:t>
                      </w:r>
                      <w:r>
                        <w:rPr>
                          <w:b/>
                          <w:bCs/>
                          <w:color w:val="FF0000"/>
                        </w:rPr>
                        <w:t>(For TRP-common SRS</w:t>
                      </w:r>
                      <w:r>
                        <w:rPr>
                          <w:b/>
                          <w:bCs/>
                          <w:color w:val="00B0F0"/>
                        </w:rPr>
                        <w:t xml:space="preserve"> using one SRS resource set</w:t>
                      </w:r>
                      <w:r>
                        <w:rPr>
                          <w:b/>
                          <w:bCs/>
                          <w:color w:val="FF0000"/>
                        </w:rPr>
                        <w:t>)</w:t>
                      </w:r>
                      <w:r>
                        <w:rPr>
                          <w:b/>
                          <w:bCs/>
                        </w:rPr>
                        <w:t>:</w:t>
                      </w:r>
                    </w:p>
                    <w:p w14:paraId="6D56D212" w14:textId="77777777" w:rsidR="00E32E97" w:rsidRDefault="00E32E97">
                      <w:pPr>
                        <w:pStyle w:val="bullet2"/>
                        <w:numPr>
                          <w:ilvl w:val="1"/>
                          <w:numId w:val="18"/>
                        </w:numPr>
                        <w:spacing w:line="252" w:lineRule="auto"/>
                        <w:ind w:left="1440"/>
                        <w:jc w:val="both"/>
                        <w:rPr>
                          <w:rFonts w:cs="Times"/>
                          <w:b/>
                          <w:bCs/>
                        </w:rPr>
                      </w:pPr>
                      <w:r>
                        <w:rPr>
                          <w:rFonts w:cs="Times"/>
                          <w:b/>
                          <w:bCs/>
                        </w:rPr>
                        <w:t>Same power control process for all SRS resources of an SRS resource set where the power control process is based on one P0 value and one closed loop state and jointly on more than one DL pathloss RS and/or more than one alpha</w:t>
                      </w:r>
                    </w:p>
                    <w:p w14:paraId="36C5F506" w14:textId="77777777" w:rsidR="00E32E97" w:rsidRDefault="00E32E97">
                      <w:pPr>
                        <w:pStyle w:val="bullet2"/>
                        <w:numPr>
                          <w:ilvl w:val="1"/>
                          <w:numId w:val="18"/>
                        </w:numPr>
                        <w:spacing w:line="252" w:lineRule="auto"/>
                        <w:ind w:left="1440"/>
                        <w:jc w:val="both"/>
                        <w:rPr>
                          <w:rFonts w:cs="Times"/>
                          <w:b/>
                          <w:bCs/>
                        </w:rPr>
                      </w:pPr>
                      <w:r>
                        <w:rPr>
                          <w:rFonts w:cs="Times"/>
                          <w:b/>
                          <w:bCs/>
                        </w:rPr>
                        <w:t>Each transmission occasion of the SRS resource is towards multiple TRPs</w:t>
                      </w:r>
                    </w:p>
                    <w:p w14:paraId="6355C404" w14:textId="77777777" w:rsidR="00E32E97" w:rsidRDefault="00E32E97">
                      <w:pPr>
                        <w:pStyle w:val="bullet1"/>
                        <w:numPr>
                          <w:ilvl w:val="0"/>
                          <w:numId w:val="18"/>
                        </w:numPr>
                        <w:spacing w:line="252" w:lineRule="auto"/>
                        <w:ind w:left="502"/>
                        <w:jc w:val="both"/>
                        <w:rPr>
                          <w:b/>
                          <w:bCs/>
                        </w:rPr>
                      </w:pPr>
                      <w:r>
                        <w:rPr>
                          <w:b/>
                          <w:bCs/>
                        </w:rPr>
                        <w:t xml:space="preserve">Option 2 </w:t>
                      </w:r>
                      <w:r>
                        <w:rPr>
                          <w:b/>
                          <w:bCs/>
                          <w:color w:val="FF0000"/>
                        </w:rPr>
                        <w:t>(For TRP-specific SRS</w:t>
                      </w:r>
                      <w:r>
                        <w:rPr>
                          <w:b/>
                          <w:bCs/>
                          <w:color w:val="00B0F0"/>
                        </w:rPr>
                        <w:t xml:space="preserve"> using one SRS resource set</w:t>
                      </w:r>
                      <w:r>
                        <w:rPr>
                          <w:b/>
                          <w:bCs/>
                          <w:color w:val="FF0000"/>
                        </w:rPr>
                        <w:t>)</w:t>
                      </w:r>
                      <w:r>
                        <w:rPr>
                          <w:b/>
                          <w:bCs/>
                        </w:rPr>
                        <w:t>:</w:t>
                      </w:r>
                    </w:p>
                    <w:p w14:paraId="6C4DA950" w14:textId="77777777" w:rsidR="00E32E97" w:rsidRDefault="00E32E97">
                      <w:pPr>
                        <w:pStyle w:val="bullet2"/>
                        <w:numPr>
                          <w:ilvl w:val="1"/>
                          <w:numId w:val="18"/>
                        </w:numPr>
                        <w:spacing w:line="252" w:lineRule="auto"/>
                        <w:ind w:left="1440"/>
                        <w:jc w:val="both"/>
                        <w:rPr>
                          <w:rFonts w:cs="Times"/>
                          <w:b/>
                          <w:bCs/>
                        </w:rPr>
                      </w:pPr>
                      <w:r>
                        <w:rPr>
                          <w:rFonts w:cs="Times"/>
                          <w:b/>
                          <w:bCs/>
                          <w:color w:val="FF0000"/>
                        </w:rPr>
                        <w:t xml:space="preserve">M (M &gt;= 1) </w:t>
                      </w:r>
                      <w:r>
                        <w:rPr>
                          <w:rFonts w:cs="Times"/>
                          <w:b/>
                          <w:bCs/>
                        </w:rPr>
                        <w:t xml:space="preserve">power control processes for </w:t>
                      </w:r>
                      <w:r>
                        <w:rPr>
                          <w:rFonts w:cs="Times"/>
                          <w:b/>
                          <w:bCs/>
                          <w:color w:val="FF0000"/>
                        </w:rPr>
                        <w:t xml:space="preserve">the </w:t>
                      </w:r>
                      <w:r>
                        <w:rPr>
                          <w:rFonts w:cs="Times"/>
                          <w:b/>
                          <w:bCs/>
                        </w:rPr>
                        <w:t xml:space="preserve">SRS resource set where each of the </w:t>
                      </w:r>
                      <w:r>
                        <w:rPr>
                          <w:rFonts w:cs="Times"/>
                          <w:b/>
                          <w:bCs/>
                          <w:color w:val="FF0000"/>
                        </w:rPr>
                        <w:t xml:space="preserve">M </w:t>
                      </w:r>
                      <w:r>
                        <w:rPr>
                          <w:rFonts w:cs="Times"/>
                          <w:b/>
                          <w:bCs/>
                        </w:rPr>
                        <w:t>power control process</w:t>
                      </w:r>
                      <w:r>
                        <w:rPr>
                          <w:rFonts w:cs="Times"/>
                          <w:b/>
                          <w:bCs/>
                          <w:color w:val="FF0000"/>
                        </w:rPr>
                        <w:t>es</w:t>
                      </w:r>
                      <w:r>
                        <w:rPr>
                          <w:rFonts w:cs="Times"/>
                          <w:b/>
                          <w:bCs/>
                        </w:rPr>
                        <w:t xml:space="preserve"> is based on a different UL power control parameter set (P0, alpha, and closed loop state) associated with a different DL pathloss RS</w:t>
                      </w:r>
                    </w:p>
                    <w:p w14:paraId="7A65566C" w14:textId="77777777" w:rsidR="00E32E97" w:rsidRDefault="00E32E97">
                      <w:pPr>
                        <w:pStyle w:val="bullet2"/>
                        <w:numPr>
                          <w:ilvl w:val="1"/>
                          <w:numId w:val="18"/>
                        </w:numPr>
                        <w:spacing w:line="252" w:lineRule="auto"/>
                        <w:ind w:left="1440"/>
                        <w:jc w:val="both"/>
                        <w:rPr>
                          <w:rFonts w:cs="Times"/>
                          <w:b/>
                          <w:bCs/>
                        </w:rPr>
                      </w:pPr>
                      <w:r>
                        <w:rPr>
                          <w:rFonts w:cs="Times"/>
                          <w:b/>
                          <w:bCs/>
                        </w:rPr>
                        <w:t>Different transmission occasions of the SRS resource can be towards different TRPs</w:t>
                      </w:r>
                    </w:p>
                    <w:p w14:paraId="1CB170E3" w14:textId="77777777" w:rsidR="00E32E97" w:rsidRDefault="00E32E97">
                      <w:pPr>
                        <w:pStyle w:val="bullet2"/>
                        <w:numPr>
                          <w:ilvl w:val="1"/>
                          <w:numId w:val="18"/>
                        </w:numPr>
                        <w:spacing w:line="252" w:lineRule="auto"/>
                        <w:ind w:left="1440"/>
                        <w:jc w:val="both"/>
                        <w:rPr>
                          <w:rFonts w:cs="Times"/>
                          <w:b/>
                          <w:bCs/>
                        </w:rPr>
                      </w:pPr>
                      <w:r>
                        <w:rPr>
                          <w:rFonts w:cs="Times"/>
                          <w:b/>
                          <w:bCs/>
                        </w:rPr>
                        <w:t>Only for P/SP SRS</w:t>
                      </w:r>
                    </w:p>
                    <w:p w14:paraId="5E446D7C" w14:textId="77777777" w:rsidR="00E32E97" w:rsidRDefault="00E32E97">
                      <w:pPr>
                        <w:pStyle w:val="bullet1"/>
                        <w:numPr>
                          <w:ilvl w:val="0"/>
                          <w:numId w:val="18"/>
                        </w:numPr>
                        <w:spacing w:line="252" w:lineRule="auto"/>
                        <w:ind w:left="502"/>
                        <w:jc w:val="both"/>
                        <w:rPr>
                          <w:b/>
                          <w:bCs/>
                          <w:color w:val="FF0000"/>
                        </w:rPr>
                      </w:pPr>
                      <w:r>
                        <w:rPr>
                          <w:b/>
                          <w:bCs/>
                          <w:color w:val="FF0000"/>
                        </w:rPr>
                        <w:t>Option 3 (For TRP-common and/or TRP-specific SRS</w:t>
                      </w:r>
                      <w:r>
                        <w:rPr>
                          <w:b/>
                          <w:bCs/>
                          <w:color w:val="00B0F0"/>
                        </w:rPr>
                        <w:t xml:space="preserve"> using one SRS resource set</w:t>
                      </w:r>
                      <w:r>
                        <w:rPr>
                          <w:b/>
                          <w:bCs/>
                          <w:color w:val="FF0000"/>
                        </w:rPr>
                        <w:t>):</w:t>
                      </w:r>
                    </w:p>
                    <w:p w14:paraId="022910A8"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M (M &gt;= 1) power control processes for the SRS resource set where each of the M power control process</w:t>
                      </w:r>
                      <w:r>
                        <w:rPr>
                          <w:rFonts w:cs="Times"/>
                          <w:b/>
                          <w:bCs/>
                          <w:color w:val="00B0F0"/>
                        </w:rPr>
                        <w:t>es</w:t>
                      </w:r>
                      <w:r>
                        <w:rPr>
                          <w:rFonts w:cs="Times"/>
                          <w:b/>
                          <w:bCs/>
                          <w:color w:val="FF0000"/>
                        </w:rPr>
                        <w:t xml:space="preserve"> is based on one P0 value, one closed loop state, and jointly on N (N &gt;= 1) DL pathloss RS(s) and/or N alphas, where N can be different for different power control processes</w:t>
                      </w:r>
                    </w:p>
                    <w:p w14:paraId="0D1C11FF"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A transmission occasion of the SRS resource can be towards N (i.e., one or multiple) TRP(s) based on which power control process is used</w:t>
                      </w:r>
                    </w:p>
                    <w:p w14:paraId="10B8EC7B" w14:textId="7855C2B8" w:rsidR="00E32E97" w:rsidRPr="00E32E97" w:rsidRDefault="00E32E97">
                      <w:pPr>
                        <w:pStyle w:val="bullet2"/>
                        <w:numPr>
                          <w:ilvl w:val="1"/>
                          <w:numId w:val="18"/>
                        </w:numPr>
                        <w:spacing w:line="252" w:lineRule="auto"/>
                        <w:ind w:left="1440"/>
                        <w:jc w:val="both"/>
                        <w:rPr>
                          <w:rFonts w:cs="Times"/>
                          <w:b/>
                          <w:bCs/>
                          <w:color w:val="FF0000"/>
                        </w:rPr>
                      </w:pPr>
                      <w:r w:rsidRPr="00E32E97">
                        <w:rPr>
                          <w:rFonts w:cs="Times"/>
                          <w:b/>
                          <w:bCs/>
                          <w:color w:val="FF0000"/>
                        </w:rPr>
                        <w:t>FFS: Only for P/SP SRS or for P/SP/AP</w:t>
                      </w:r>
                    </w:p>
                  </w:txbxContent>
                </v:textbox>
                <w10:wrap type="square" anchorx="margin"/>
              </v:shape>
            </w:pict>
          </mc:Fallback>
        </mc:AlternateContent>
      </w:r>
      <w:r w:rsidR="00617850" w:rsidRPr="00CF1E61">
        <w:rPr>
          <w:b/>
          <w:bCs/>
          <w:u w:val="single"/>
          <w:lang w:val="en-GB" w:eastAsia="zh-CN"/>
        </w:rPr>
        <w:t>Enhanced power control</w:t>
      </w:r>
      <w:r w:rsidR="00CF1E61" w:rsidRPr="00CF1E61">
        <w:rPr>
          <w:b/>
          <w:bCs/>
          <w:u w:val="single"/>
          <w:lang w:val="en-GB" w:eastAsia="zh-CN"/>
        </w:rPr>
        <w:t xml:space="preserve"> for SRS</w:t>
      </w:r>
      <w:r w:rsidR="00617850" w:rsidRPr="00CF1E61">
        <w:rPr>
          <w:u w:val="single"/>
          <w:lang w:val="en-GB" w:eastAsia="zh-CN"/>
        </w:rPr>
        <w:t xml:space="preserve"> </w:t>
      </w:r>
    </w:p>
    <w:p w14:paraId="71835DFA" w14:textId="7DB179A3" w:rsidR="006A774B" w:rsidRDefault="00E32E97" w:rsidP="00583EFB">
      <w:pPr>
        <w:rPr>
          <w:lang w:val="en-GB" w:eastAsia="zh-CN"/>
        </w:rPr>
      </w:pPr>
      <w:r>
        <w:rPr>
          <w:lang w:val="en-GB" w:eastAsia="zh-CN"/>
        </w:rPr>
        <w:t>Based on discussion in</w:t>
      </w:r>
      <w:r w:rsidR="00AA79DB">
        <w:rPr>
          <w:lang w:val="en-GB" w:eastAsia="zh-CN"/>
        </w:rPr>
        <w:t xml:space="preserve"> RAN1#11</w:t>
      </w:r>
      <w:r>
        <w:rPr>
          <w:lang w:val="en-GB" w:eastAsia="zh-CN"/>
        </w:rPr>
        <w:t>0b</w:t>
      </w:r>
      <w:r w:rsidR="00AA79DB">
        <w:rPr>
          <w:lang w:val="en-GB" w:eastAsia="zh-CN"/>
        </w:rPr>
        <w:t xml:space="preserve"> </w:t>
      </w:r>
      <w:r>
        <w:rPr>
          <w:lang w:val="en-GB" w:eastAsia="zh-CN"/>
        </w:rPr>
        <w:t>and RAN1#111</w:t>
      </w:r>
      <w:r w:rsidR="00AA79DB">
        <w:rPr>
          <w:lang w:val="en-GB" w:eastAsia="zh-CN"/>
        </w:rPr>
        <w:t>,</w:t>
      </w:r>
      <w:r w:rsidR="00C846A9">
        <w:rPr>
          <w:lang w:val="en-GB" w:eastAsia="zh-CN"/>
        </w:rPr>
        <w:t xml:space="preserve"> 4 options are </w:t>
      </w:r>
      <w:r>
        <w:rPr>
          <w:lang w:val="en-GB" w:eastAsia="zh-CN"/>
        </w:rPr>
        <w:t xml:space="preserve">listed </w:t>
      </w:r>
      <w:r w:rsidR="00F942F9">
        <w:rPr>
          <w:lang w:val="en-GB" w:eastAsia="zh-CN"/>
        </w:rPr>
        <w:t>under</w:t>
      </w:r>
      <w:r>
        <w:rPr>
          <w:lang w:val="en-GB" w:eastAsia="zh-CN"/>
        </w:rPr>
        <w:t xml:space="preserve"> proposal 2.5C in the above text box for further study and down selection. For option 0, there is no enhancement on SRS power control scheme for CJT, where </w:t>
      </w:r>
      <w:r w:rsidRPr="00E32E97">
        <w:rPr>
          <w:lang w:val="en-GB" w:eastAsia="zh-CN"/>
        </w:rPr>
        <w:t>multiple SRS resource sets</w:t>
      </w:r>
      <w:r>
        <w:rPr>
          <w:lang w:val="en-GB" w:eastAsia="zh-CN"/>
        </w:rPr>
        <w:t xml:space="preserve"> are used for </w:t>
      </w:r>
      <w:r w:rsidRPr="00E32E97">
        <w:rPr>
          <w:lang w:val="en-GB" w:eastAsia="zh-CN"/>
        </w:rPr>
        <w:t>legacy TRP-specific SRS</w:t>
      </w:r>
      <w:r>
        <w:rPr>
          <w:lang w:val="en-GB" w:eastAsia="zh-CN"/>
        </w:rPr>
        <w:t>.</w:t>
      </w:r>
      <w:r w:rsidR="007154AC">
        <w:rPr>
          <w:lang w:val="en-GB" w:eastAsia="zh-CN"/>
        </w:rPr>
        <w:t xml:space="preserve"> </w:t>
      </w:r>
      <w:r w:rsidR="00855B98">
        <w:rPr>
          <w:lang w:val="en-GB" w:eastAsia="zh-CN"/>
        </w:rPr>
        <w:t>This has a large SRS overhead and</w:t>
      </w:r>
      <w:r w:rsidR="007154AC">
        <w:rPr>
          <w:lang w:val="en-GB" w:eastAsia="zh-CN"/>
        </w:rPr>
        <w:t xml:space="preserve"> can serve as baseline for SRS power control enhancement for CJT.</w:t>
      </w:r>
      <w:r>
        <w:rPr>
          <w:lang w:val="en-GB" w:eastAsia="zh-CN"/>
        </w:rPr>
        <w:t xml:space="preserve"> </w:t>
      </w:r>
      <w:r w:rsidR="007154AC">
        <w:rPr>
          <w:lang w:val="en-GB" w:eastAsia="zh-CN"/>
        </w:rPr>
        <w:t>For option 2, different transmission occasions of the SRS resource can be intended to different TRPs, where a subset of an SRS resource of an SRS resource set is associated with one power control process. We do not see clear benefit compared with per-TRP power control realized by legacy scheme (</w:t>
      </w:r>
      <w:proofErr w:type="gramStart"/>
      <w:r w:rsidR="007154AC">
        <w:rPr>
          <w:lang w:val="en-GB" w:eastAsia="zh-CN"/>
        </w:rPr>
        <w:t>i.e.</w:t>
      </w:r>
      <w:proofErr w:type="gramEnd"/>
      <w:r w:rsidR="007154AC">
        <w:rPr>
          <w:lang w:val="en-GB" w:eastAsia="zh-CN"/>
        </w:rPr>
        <w:t xml:space="preserve"> option 0) under this approach. </w:t>
      </w:r>
      <w:r w:rsidR="00AA79DB">
        <w:rPr>
          <w:lang w:val="en-GB" w:eastAsia="zh-CN"/>
        </w:rPr>
        <w:t xml:space="preserve">For option 1, each transmission of the SRS resource is </w:t>
      </w:r>
      <w:r w:rsidR="009A19E9">
        <w:rPr>
          <w:lang w:val="en-GB" w:eastAsia="zh-CN"/>
        </w:rPr>
        <w:t xml:space="preserve">sent </w:t>
      </w:r>
      <w:r w:rsidR="00AA79DB">
        <w:rPr>
          <w:lang w:val="en-GB" w:eastAsia="zh-CN"/>
        </w:rPr>
        <w:t xml:space="preserve">towards multiple TRPs. </w:t>
      </w:r>
      <w:r w:rsidR="001A3E88">
        <w:rPr>
          <w:lang w:val="en-GB" w:eastAsia="zh-CN"/>
        </w:rPr>
        <w:t>It</w:t>
      </w:r>
      <w:r>
        <w:rPr>
          <w:lang w:val="en-GB" w:eastAsia="zh-CN"/>
        </w:rPr>
        <w:t xml:space="preserve"> </w:t>
      </w:r>
      <w:r w:rsidR="001A3E88">
        <w:rPr>
          <w:lang w:val="en-GB" w:eastAsia="zh-CN"/>
        </w:rPr>
        <w:t>has lower SRS overhead than multiple SRS towards multiple TRPs.</w:t>
      </w:r>
      <w:r w:rsidR="008B32D0">
        <w:rPr>
          <w:lang w:val="en-GB" w:eastAsia="zh-CN"/>
        </w:rPr>
        <w:t xml:space="preserve"> Based on </w:t>
      </w:r>
      <w:r w:rsidR="00CF62B8">
        <w:rPr>
          <w:lang w:val="en-GB" w:eastAsia="zh-CN"/>
        </w:rPr>
        <w:t xml:space="preserve">the </w:t>
      </w:r>
      <w:r w:rsidR="008B32D0">
        <w:rPr>
          <w:lang w:val="en-GB" w:eastAsia="zh-CN"/>
        </w:rPr>
        <w:t xml:space="preserve">agreement in RAN1#109-e meeting, the pathloss between UE and TRPs </w:t>
      </w:r>
      <w:r w:rsidR="009B6DCD">
        <w:rPr>
          <w:lang w:val="en-GB" w:eastAsia="zh-CN"/>
        </w:rPr>
        <w:t xml:space="preserve">can be </w:t>
      </w:r>
      <w:r w:rsidR="008B32D0">
        <w:rPr>
          <w:lang w:val="en-GB" w:eastAsia="zh-CN"/>
        </w:rPr>
        <w:t xml:space="preserve">different by at least {3, 6, </w:t>
      </w:r>
      <w:proofErr w:type="gramStart"/>
      <w:r w:rsidR="008B32D0">
        <w:rPr>
          <w:lang w:val="en-GB" w:eastAsia="zh-CN"/>
        </w:rPr>
        <w:t>10}dB</w:t>
      </w:r>
      <w:proofErr w:type="gramEnd"/>
      <w:r w:rsidR="008B32D0">
        <w:rPr>
          <w:lang w:val="en-GB" w:eastAsia="zh-CN"/>
        </w:rPr>
        <w:t xml:space="preserve"> when SRSs sent by a UE </w:t>
      </w:r>
      <w:r w:rsidR="00FA256B">
        <w:rPr>
          <w:lang w:val="en-GB" w:eastAsia="zh-CN"/>
        </w:rPr>
        <w:t xml:space="preserve">are </w:t>
      </w:r>
      <w:r w:rsidR="008B32D0">
        <w:rPr>
          <w:lang w:val="en-GB" w:eastAsia="zh-CN"/>
        </w:rPr>
        <w:t xml:space="preserve">utilized by multiple TRPs for channel estimation. Since </w:t>
      </w:r>
      <w:r w:rsidR="000C1745">
        <w:rPr>
          <w:lang w:val="en-GB" w:eastAsia="zh-CN"/>
        </w:rPr>
        <w:t xml:space="preserve">such </w:t>
      </w:r>
      <w:r w:rsidR="008B32D0">
        <w:rPr>
          <w:lang w:val="en-GB" w:eastAsia="zh-CN"/>
        </w:rPr>
        <w:t xml:space="preserve">large </w:t>
      </w:r>
      <w:r w:rsidR="000C1745">
        <w:rPr>
          <w:lang w:val="en-GB" w:eastAsia="zh-CN"/>
        </w:rPr>
        <w:t xml:space="preserve">pathloss </w:t>
      </w:r>
      <w:r w:rsidR="008B32D0">
        <w:rPr>
          <w:lang w:val="en-GB" w:eastAsia="zh-CN"/>
        </w:rPr>
        <w:t xml:space="preserve">difference between </w:t>
      </w:r>
      <w:r w:rsidR="009A19E9">
        <w:rPr>
          <w:lang w:val="en-GB" w:eastAsia="zh-CN"/>
        </w:rPr>
        <w:t xml:space="preserve">the </w:t>
      </w:r>
      <w:r w:rsidR="008B32D0">
        <w:rPr>
          <w:lang w:val="en-GB" w:eastAsia="zh-CN"/>
        </w:rPr>
        <w:t xml:space="preserve">UE and </w:t>
      </w:r>
      <w:r w:rsidR="009A19E9">
        <w:rPr>
          <w:lang w:val="en-GB" w:eastAsia="zh-CN"/>
        </w:rPr>
        <w:t xml:space="preserve">multiple </w:t>
      </w:r>
      <w:r w:rsidR="008B32D0">
        <w:rPr>
          <w:lang w:val="en-GB" w:eastAsia="zh-CN"/>
        </w:rPr>
        <w:t>TRPs</w:t>
      </w:r>
      <w:r w:rsidR="000C1745">
        <w:rPr>
          <w:lang w:val="en-GB" w:eastAsia="zh-CN"/>
        </w:rPr>
        <w:t xml:space="preserve"> is possible</w:t>
      </w:r>
      <w:r w:rsidR="008B32D0">
        <w:rPr>
          <w:lang w:val="en-GB" w:eastAsia="zh-CN"/>
        </w:rPr>
        <w:t>, enhanced power control mechanism</w:t>
      </w:r>
      <w:r w:rsidR="00351143">
        <w:rPr>
          <w:lang w:val="en-GB" w:eastAsia="zh-CN"/>
        </w:rPr>
        <w:t xml:space="preserve"> for CJT UE</w:t>
      </w:r>
      <w:r w:rsidR="008B32D0">
        <w:rPr>
          <w:lang w:val="en-GB" w:eastAsia="zh-CN"/>
        </w:rPr>
        <w:t xml:space="preserve"> is </w:t>
      </w:r>
      <w:r w:rsidR="009A729B">
        <w:rPr>
          <w:lang w:val="en-GB" w:eastAsia="zh-CN"/>
        </w:rPr>
        <w:t xml:space="preserve">needed </w:t>
      </w:r>
      <w:r w:rsidR="008B32D0">
        <w:rPr>
          <w:lang w:val="en-GB" w:eastAsia="zh-CN"/>
        </w:rPr>
        <w:t xml:space="preserve">to </w:t>
      </w:r>
      <w:r w:rsidR="00351143">
        <w:rPr>
          <w:lang w:val="en-GB" w:eastAsia="zh-CN"/>
        </w:rPr>
        <w:t>guarantee channel estimation quality for both TRPs</w:t>
      </w:r>
      <w:r w:rsidR="00982138">
        <w:rPr>
          <w:lang w:val="en-GB" w:eastAsia="zh-CN"/>
        </w:rPr>
        <w:t xml:space="preserve"> when one SRS is received by multiple TRPs simultaneously</w:t>
      </w:r>
      <w:r w:rsidR="00351143">
        <w:rPr>
          <w:lang w:val="en-GB" w:eastAsia="zh-CN"/>
        </w:rPr>
        <w:t>.</w:t>
      </w:r>
      <w:r w:rsidR="007154AC">
        <w:rPr>
          <w:lang w:val="en-GB" w:eastAsia="zh-CN"/>
        </w:rPr>
        <w:t xml:space="preserve"> In detail,</w:t>
      </w:r>
      <w:r w:rsidR="00351143">
        <w:rPr>
          <w:lang w:val="en-GB" w:eastAsia="zh-CN"/>
        </w:rPr>
        <w:t xml:space="preserve"> </w:t>
      </w:r>
      <w:r w:rsidR="001D67B0">
        <w:t>the pathloss used for SRS TX power computation is derived from a combination of multiple pathloss to multiple TRPs</w:t>
      </w:r>
      <w:r w:rsidR="007154AC">
        <w:rPr>
          <w:lang w:val="en-GB" w:eastAsia="zh-CN"/>
        </w:rPr>
        <w:t xml:space="preserve">. The </w:t>
      </w:r>
      <w:r w:rsidR="001D67B0">
        <w:rPr>
          <w:lang w:val="en-GB" w:eastAsia="zh-CN"/>
        </w:rPr>
        <w:t>combination</w:t>
      </w:r>
      <w:r w:rsidR="007154AC">
        <w:rPr>
          <w:lang w:val="en-GB" w:eastAsia="zh-CN"/>
        </w:rPr>
        <w:t xml:space="preserve"> coefficient can be RRC</w:t>
      </w:r>
      <w:r w:rsidR="00C33646">
        <w:rPr>
          <w:lang w:val="en-GB" w:eastAsia="zh-CN"/>
        </w:rPr>
        <w:t xml:space="preserve"> signalling or fixed in specification</w:t>
      </w:r>
      <w:r w:rsidR="00351143">
        <w:rPr>
          <w:lang w:val="en-GB" w:eastAsia="zh-CN"/>
        </w:rPr>
        <w:t>.</w:t>
      </w:r>
      <w:r w:rsidR="00C33646">
        <w:rPr>
          <w:lang w:val="en-GB" w:eastAsia="zh-CN"/>
        </w:rPr>
        <w:t xml:space="preserve"> For example, the </w:t>
      </w:r>
      <w:r w:rsidR="001D67B0">
        <w:rPr>
          <w:lang w:val="en-GB" w:eastAsia="zh-CN"/>
        </w:rPr>
        <w:t>combination</w:t>
      </w:r>
      <w:r w:rsidR="00C33646">
        <w:rPr>
          <w:lang w:val="en-GB" w:eastAsia="zh-CN"/>
        </w:rPr>
        <w:t xml:space="preserve"> coefficient can be 1/</w:t>
      </w:r>
      <w:r w:rsidR="00C33646" w:rsidRPr="00DE1CE9">
        <w:rPr>
          <w:i/>
          <w:iCs/>
          <w:lang w:val="en-GB" w:eastAsia="zh-CN"/>
        </w:rPr>
        <w:t>M</w:t>
      </w:r>
      <w:r w:rsidR="00DE1CE9">
        <w:rPr>
          <w:lang w:val="en-GB" w:eastAsia="zh-CN"/>
        </w:rPr>
        <w:t xml:space="preserve">, where </w:t>
      </w:r>
      <w:r w:rsidR="00DE1CE9" w:rsidRPr="00DE1CE9">
        <w:rPr>
          <w:i/>
          <w:iCs/>
          <w:lang w:val="en-GB" w:eastAsia="zh-CN"/>
        </w:rPr>
        <w:t>M</w:t>
      </w:r>
      <w:r w:rsidR="00DE1CE9">
        <w:rPr>
          <w:lang w:val="en-GB" w:eastAsia="zh-CN"/>
        </w:rPr>
        <w:t xml:space="preserve"> is</w:t>
      </w:r>
      <w:r w:rsidR="00F942F9">
        <w:rPr>
          <w:lang w:val="en-GB" w:eastAsia="zh-CN"/>
        </w:rPr>
        <w:t xml:space="preserve"> the</w:t>
      </w:r>
      <w:r w:rsidR="00DE1CE9">
        <w:rPr>
          <w:lang w:val="en-GB" w:eastAsia="zh-CN"/>
        </w:rPr>
        <w:t xml:space="preserve"> number of configured pathloss reference RS for </w:t>
      </w:r>
      <w:r w:rsidR="001D67B0">
        <w:rPr>
          <w:lang w:val="en-GB" w:eastAsia="zh-CN"/>
        </w:rPr>
        <w:t>combination</w:t>
      </w:r>
      <w:r w:rsidR="00C33646">
        <w:rPr>
          <w:lang w:val="en-GB" w:eastAsia="zh-CN"/>
        </w:rPr>
        <w:t xml:space="preserve">. Alternatively, the </w:t>
      </w:r>
      <w:r w:rsidR="001D67B0">
        <w:rPr>
          <w:lang w:val="en-GB" w:eastAsia="zh-CN"/>
        </w:rPr>
        <w:t>combination</w:t>
      </w:r>
      <w:r w:rsidR="00C33646">
        <w:rPr>
          <w:lang w:val="en-GB" w:eastAsia="zh-CN"/>
        </w:rPr>
        <w:t xml:space="preserve"> coefficient can be 1 for maximum pathloss among multiple pathloss and 0 for other pathloss.</w:t>
      </w:r>
      <w:r w:rsidR="00AA79DB">
        <w:rPr>
          <w:lang w:val="en-GB" w:eastAsia="zh-CN"/>
        </w:rPr>
        <w:t xml:space="preserve"> </w:t>
      </w:r>
      <w:r w:rsidR="001423EB">
        <w:rPr>
          <w:lang w:val="en-GB" w:eastAsia="zh-CN"/>
        </w:rPr>
        <w:t>Based on above discussion</w:t>
      </w:r>
      <w:r w:rsidR="00EB6C91">
        <w:rPr>
          <w:lang w:val="en-GB" w:eastAsia="zh-CN"/>
        </w:rPr>
        <w:t>,</w:t>
      </w:r>
      <w:r w:rsidR="00351143">
        <w:rPr>
          <w:lang w:val="en-GB" w:eastAsia="zh-CN"/>
        </w:rPr>
        <w:t xml:space="preserve"> </w:t>
      </w:r>
      <w:r w:rsidR="00EB6C91">
        <w:rPr>
          <w:lang w:val="en-GB" w:eastAsia="zh-CN"/>
        </w:rPr>
        <w:t>w</w:t>
      </w:r>
      <w:r w:rsidR="00351143">
        <w:rPr>
          <w:lang w:val="en-GB" w:eastAsia="zh-CN"/>
        </w:rPr>
        <w:t xml:space="preserve">e support </w:t>
      </w:r>
      <w:r w:rsidR="00EB6C91">
        <w:rPr>
          <w:lang w:val="en-GB" w:eastAsia="zh-CN"/>
        </w:rPr>
        <w:t>option 1</w:t>
      </w:r>
      <w:r w:rsidR="00351143">
        <w:rPr>
          <w:lang w:val="en-GB" w:eastAsia="zh-CN"/>
        </w:rPr>
        <w:t xml:space="preserve"> </w:t>
      </w:r>
      <w:r w:rsidR="00EB6C91">
        <w:rPr>
          <w:lang w:val="en-GB" w:eastAsia="zh-CN"/>
        </w:rPr>
        <w:t xml:space="preserve">as </w:t>
      </w:r>
      <w:r w:rsidR="00351143">
        <w:rPr>
          <w:lang w:val="en-GB" w:eastAsia="zh-CN"/>
        </w:rPr>
        <w:t xml:space="preserve">enhanced </w:t>
      </w:r>
      <w:r w:rsidR="00EB6C91">
        <w:rPr>
          <w:lang w:val="en-GB" w:eastAsia="zh-CN"/>
        </w:rPr>
        <w:t xml:space="preserve">SRS </w:t>
      </w:r>
      <w:r w:rsidR="00351143">
        <w:rPr>
          <w:lang w:val="en-GB" w:eastAsia="zh-CN"/>
        </w:rPr>
        <w:t xml:space="preserve">power control </w:t>
      </w:r>
      <w:r w:rsidR="00EB6C91">
        <w:rPr>
          <w:lang w:val="en-GB" w:eastAsia="zh-CN"/>
        </w:rPr>
        <w:t>scheme for CJT</w:t>
      </w:r>
      <w:r w:rsidR="006A774B">
        <w:rPr>
          <w:lang w:val="en-GB" w:eastAsia="zh-CN"/>
        </w:rPr>
        <w:t>.</w:t>
      </w:r>
      <w:r w:rsidR="009B6DCD">
        <w:rPr>
          <w:lang w:val="en-GB" w:eastAsia="zh-CN"/>
        </w:rPr>
        <w:t xml:space="preserve"> </w:t>
      </w:r>
    </w:p>
    <w:p w14:paraId="079FEBC3" w14:textId="148467B1" w:rsidR="009A1928" w:rsidRPr="00B04C6B" w:rsidRDefault="00EB6C91" w:rsidP="009A192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bookmarkStart w:id="7" w:name="_Toc115268026"/>
      <w:r w:rsidRPr="00B04C6B">
        <w:rPr>
          <w:rFonts w:ascii="Times New Roman" w:hAnsi="Times New Roman" w:cs="Times New Roman"/>
          <w:i/>
          <w:iCs/>
          <w:lang w:val="en-US" w:eastAsia="en-US"/>
        </w:rPr>
        <w:lastRenderedPageBreak/>
        <w:t>Support option 1 as enhanced SRS power control scheme for CJT</w:t>
      </w:r>
      <w:r w:rsidR="006A774B" w:rsidRPr="00B04C6B">
        <w:rPr>
          <w:rFonts w:ascii="Times New Roman" w:hAnsi="Times New Roman" w:cs="Times New Roman"/>
          <w:i/>
          <w:iCs/>
          <w:lang w:val="en-US" w:eastAsia="en-US"/>
        </w:rPr>
        <w:t>.</w:t>
      </w:r>
      <w:bookmarkEnd w:id="7"/>
      <w:r w:rsidR="006A774B" w:rsidRPr="00B04C6B">
        <w:rPr>
          <w:rFonts w:ascii="Times New Roman" w:hAnsi="Times New Roman" w:cs="Times New Roman"/>
          <w:i/>
          <w:iCs/>
          <w:lang w:val="en-US" w:eastAsia="en-US"/>
        </w:rPr>
        <w:t xml:space="preserve">  </w:t>
      </w:r>
    </w:p>
    <w:p w14:paraId="368AB87C" w14:textId="4E0CACFB" w:rsidR="009A1928" w:rsidRPr="00B04C6B" w:rsidRDefault="009A1928" w:rsidP="009A192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B04C6B">
        <w:rPr>
          <w:rFonts w:ascii="Times New Roman" w:hAnsi="Times New Roman" w:cs="Times New Roman"/>
          <w:i/>
          <w:iCs/>
          <w:lang w:val="en-US" w:eastAsia="en-US"/>
        </w:rPr>
        <w:t xml:space="preserve">Support </w:t>
      </w:r>
      <w:r w:rsidR="001D67B0">
        <w:rPr>
          <w:rFonts w:ascii="Times New Roman" w:hAnsi="Times New Roman" w:cs="Times New Roman"/>
          <w:i/>
          <w:iCs/>
          <w:lang w:val="en-US" w:eastAsia="en-US"/>
        </w:rPr>
        <w:t>combination of</w:t>
      </w:r>
      <w:r w:rsidRPr="00B04C6B">
        <w:rPr>
          <w:rFonts w:ascii="Times New Roman" w:hAnsi="Times New Roman" w:cs="Times New Roman"/>
          <w:i/>
          <w:iCs/>
          <w:lang w:val="en-US" w:eastAsia="en-US"/>
        </w:rPr>
        <w:t xml:space="preserve"> multiple pathloss </w:t>
      </w:r>
      <w:r w:rsidR="00215348">
        <w:rPr>
          <w:rFonts w:ascii="Times New Roman" w:hAnsi="Times New Roman" w:cs="Times New Roman"/>
          <w:i/>
          <w:iCs/>
          <w:lang w:val="en-US" w:eastAsia="en-US"/>
        </w:rPr>
        <w:t>with</w:t>
      </w:r>
      <w:r w:rsidR="00B04C6B" w:rsidRPr="00B04C6B">
        <w:rPr>
          <w:rFonts w:ascii="Times New Roman" w:hAnsi="Times New Roman" w:cs="Times New Roman"/>
          <w:i/>
          <w:iCs/>
          <w:lang w:val="en-US" w:eastAsia="en-US"/>
        </w:rPr>
        <w:t xml:space="preserve"> </w:t>
      </w:r>
      <w:r w:rsidRPr="00B04C6B">
        <w:rPr>
          <w:rFonts w:ascii="Times New Roman" w:hAnsi="Times New Roman" w:cs="Times New Roman"/>
          <w:i/>
          <w:iCs/>
          <w:lang w:val="en-US" w:eastAsia="en-US"/>
        </w:rPr>
        <w:t xml:space="preserve">RRC configured or </w:t>
      </w:r>
      <w:proofErr w:type="gramStart"/>
      <w:r w:rsidRPr="00B04C6B">
        <w:rPr>
          <w:rFonts w:ascii="Times New Roman" w:hAnsi="Times New Roman" w:cs="Times New Roman"/>
          <w:i/>
          <w:iCs/>
          <w:lang w:val="en-US" w:eastAsia="en-US"/>
        </w:rPr>
        <w:t>fixed</w:t>
      </w:r>
      <w:r w:rsidR="00DE1CE9" w:rsidRPr="00B04C6B">
        <w:rPr>
          <w:rFonts w:ascii="Times New Roman" w:hAnsi="Times New Roman" w:cs="Times New Roman"/>
          <w:i/>
          <w:iCs/>
          <w:lang w:val="en-US" w:eastAsia="en-US"/>
        </w:rPr>
        <w:t xml:space="preserve">  </w:t>
      </w:r>
      <w:r w:rsidR="001D67B0">
        <w:rPr>
          <w:rFonts w:ascii="Times New Roman" w:hAnsi="Times New Roman" w:cs="Times New Roman"/>
          <w:i/>
          <w:iCs/>
          <w:lang w:val="en-US" w:eastAsia="en-US"/>
        </w:rPr>
        <w:t>combination</w:t>
      </w:r>
      <w:proofErr w:type="gramEnd"/>
      <w:r w:rsidR="00DE1CE9" w:rsidRPr="00B04C6B">
        <w:rPr>
          <w:rFonts w:ascii="Times New Roman" w:hAnsi="Times New Roman" w:cs="Times New Roman"/>
          <w:i/>
          <w:iCs/>
          <w:lang w:val="en-US" w:eastAsia="en-US"/>
        </w:rPr>
        <w:t xml:space="preserve"> </w:t>
      </w:r>
      <w:r w:rsidRPr="00B04C6B">
        <w:rPr>
          <w:rFonts w:ascii="Times New Roman" w:hAnsi="Times New Roman" w:cs="Times New Roman"/>
          <w:i/>
          <w:iCs/>
          <w:lang w:val="en-US" w:eastAsia="en-US"/>
        </w:rPr>
        <w:t xml:space="preserve"> coefficients</w:t>
      </w:r>
      <w:r w:rsidR="001D67B0">
        <w:rPr>
          <w:rFonts w:ascii="Times New Roman" w:hAnsi="Times New Roman" w:cs="Times New Roman"/>
          <w:i/>
          <w:iCs/>
          <w:lang w:val="en-US" w:eastAsia="en-US"/>
        </w:rPr>
        <w:t xml:space="preserve"> to derive pathloss for SRS TX power computation</w:t>
      </w:r>
      <w:r w:rsidRPr="00B04C6B">
        <w:rPr>
          <w:rFonts w:ascii="Times New Roman" w:hAnsi="Times New Roman" w:cs="Times New Roman"/>
          <w:i/>
          <w:iCs/>
          <w:lang w:val="en-US" w:eastAsia="en-US"/>
        </w:rPr>
        <w:t>.</w:t>
      </w:r>
    </w:p>
    <w:p w14:paraId="3C614083" w14:textId="4A3F658C" w:rsidR="00CF1E61" w:rsidRDefault="00CF1E61" w:rsidP="00CF1E61">
      <w:pPr>
        <w:rPr>
          <w:b/>
          <w:bCs/>
          <w:u w:val="single"/>
          <w:lang w:val="en-GB" w:eastAsia="zh-CN"/>
        </w:rPr>
      </w:pPr>
      <w:r w:rsidRPr="00CF1E61">
        <w:rPr>
          <w:b/>
          <w:bCs/>
          <w:u w:val="single"/>
          <w:lang w:val="en-GB" w:eastAsia="zh-CN"/>
        </w:rPr>
        <w:t>Randomized transmission of SRS</w:t>
      </w:r>
    </w:p>
    <w:p w14:paraId="40E3478C" w14:textId="542768C0" w:rsidR="00A1069D" w:rsidRDefault="00A1069D" w:rsidP="00A1069D">
      <w:pPr>
        <w:rPr>
          <w:lang w:val="en-GB" w:eastAsia="zh-CN"/>
        </w:rPr>
      </w:pPr>
      <w:r w:rsidRPr="00FC3252">
        <w:rPr>
          <w:lang w:val="en-GB" w:eastAsia="zh-CN"/>
        </w:rPr>
        <w:t>For th</w:t>
      </w:r>
      <w:r w:rsidR="00B13627">
        <w:rPr>
          <w:lang w:val="en-GB" w:eastAsia="zh-CN"/>
        </w:rPr>
        <w:t>is</w:t>
      </w:r>
      <w:r>
        <w:rPr>
          <w:lang w:val="en-GB" w:eastAsia="zh-CN"/>
        </w:rPr>
        <w:t xml:space="preserve"> kind of scheme</w:t>
      </w:r>
      <w:r w:rsidR="00B13627">
        <w:rPr>
          <w:lang w:val="en-GB" w:eastAsia="zh-CN"/>
        </w:rPr>
        <w:t>s</w:t>
      </w:r>
      <w:r>
        <w:rPr>
          <w:lang w:val="en-GB" w:eastAsia="zh-CN"/>
        </w:rPr>
        <w:t xml:space="preserve">, SRS </w:t>
      </w:r>
      <w:r w:rsidR="00B13627">
        <w:rPr>
          <w:lang w:val="en-GB" w:eastAsia="zh-CN"/>
        </w:rPr>
        <w:t>is</w:t>
      </w:r>
      <w:r>
        <w:rPr>
          <w:lang w:val="en-GB" w:eastAsia="zh-CN"/>
        </w:rPr>
        <w:t xml:space="preserve"> transmitted based on randomized transmission, where pseudo-random muting of SRS transmission is used. In our view, </w:t>
      </w:r>
      <w:r w:rsidR="00D07932">
        <w:rPr>
          <w:lang w:val="en-GB" w:eastAsia="zh-CN"/>
        </w:rPr>
        <w:t xml:space="preserve">this approach </w:t>
      </w:r>
      <w:r>
        <w:rPr>
          <w:lang w:val="en-GB" w:eastAsia="zh-CN"/>
        </w:rPr>
        <w:t xml:space="preserve">will have </w:t>
      </w:r>
      <w:r w:rsidR="00D07932">
        <w:rPr>
          <w:lang w:val="en-GB" w:eastAsia="zh-CN"/>
        </w:rPr>
        <w:t xml:space="preserve">detrimental </w:t>
      </w:r>
      <w:r>
        <w:rPr>
          <w:lang w:val="en-GB" w:eastAsia="zh-CN"/>
        </w:rPr>
        <w:t xml:space="preserve">impact on DL CSI acquisition when </w:t>
      </w:r>
      <w:r w:rsidR="00D07932">
        <w:rPr>
          <w:lang w:val="en-GB" w:eastAsia="zh-CN"/>
        </w:rPr>
        <w:t xml:space="preserve">the </w:t>
      </w:r>
      <w:r>
        <w:rPr>
          <w:lang w:val="en-GB" w:eastAsia="zh-CN"/>
        </w:rPr>
        <w:t>SRS is not transmitted</w:t>
      </w:r>
      <w:r w:rsidR="00D07932">
        <w:rPr>
          <w:lang w:val="en-GB" w:eastAsia="zh-CN"/>
        </w:rPr>
        <w:t>, which</w:t>
      </w:r>
      <w:r>
        <w:rPr>
          <w:lang w:val="en-GB" w:eastAsia="zh-CN"/>
        </w:rPr>
        <w:t xml:space="preserve"> is undesirable </w:t>
      </w:r>
      <w:r w:rsidR="00D07932">
        <w:rPr>
          <w:lang w:val="en-GB" w:eastAsia="zh-CN"/>
        </w:rPr>
        <w:t xml:space="preserve">especially </w:t>
      </w:r>
      <w:r>
        <w:rPr>
          <w:lang w:val="en-GB" w:eastAsia="zh-CN"/>
        </w:rPr>
        <w:t>when</w:t>
      </w:r>
      <w:r w:rsidR="00D07932">
        <w:rPr>
          <w:lang w:val="en-GB" w:eastAsia="zh-CN"/>
        </w:rPr>
        <w:t xml:space="preserve"> the</w:t>
      </w:r>
      <w:r>
        <w:rPr>
          <w:lang w:val="en-GB" w:eastAsia="zh-CN"/>
        </w:rPr>
        <w:t xml:space="preserve"> </w:t>
      </w:r>
      <w:proofErr w:type="spellStart"/>
      <w:r>
        <w:rPr>
          <w:lang w:val="en-GB" w:eastAsia="zh-CN"/>
        </w:rPr>
        <w:t>gNB</w:t>
      </w:r>
      <w:proofErr w:type="spellEnd"/>
      <w:r>
        <w:rPr>
          <w:lang w:val="en-GB" w:eastAsia="zh-CN"/>
        </w:rPr>
        <w:t xml:space="preserve"> needs to schedule burst urgent data transmission. Moreover, </w:t>
      </w:r>
      <w:r>
        <w:rPr>
          <w:rFonts w:eastAsia="微软雅黑"/>
          <w:lang w:eastAsia="zh-CN"/>
        </w:rPr>
        <w:t>a similar functionality can be carried out by semi-persistent or aperiodic SRS to some extent.</w:t>
      </w:r>
      <w:r>
        <w:rPr>
          <w:lang w:val="en-GB" w:eastAsia="zh-CN"/>
        </w:rPr>
        <w:t xml:space="preserve"> </w:t>
      </w:r>
      <w:proofErr w:type="gramStart"/>
      <w:r w:rsidR="00D07932">
        <w:rPr>
          <w:lang w:val="en-GB" w:eastAsia="zh-CN"/>
        </w:rPr>
        <w:t>Therefore</w:t>
      </w:r>
      <w:proofErr w:type="gramEnd"/>
      <w:r w:rsidR="00D07932">
        <w:rPr>
          <w:lang w:val="en-GB" w:eastAsia="zh-CN"/>
        </w:rPr>
        <w:t xml:space="preserve"> </w:t>
      </w:r>
      <w:r>
        <w:rPr>
          <w:lang w:val="en-GB" w:eastAsia="zh-CN"/>
        </w:rPr>
        <w:t xml:space="preserve">we </w:t>
      </w:r>
      <w:r w:rsidR="00B13627">
        <w:rPr>
          <w:lang w:val="en-GB" w:eastAsia="zh-CN"/>
        </w:rPr>
        <w:t>do not support</w:t>
      </w:r>
      <w:r>
        <w:rPr>
          <w:lang w:val="en-GB" w:eastAsia="zh-CN"/>
        </w:rPr>
        <w:t xml:space="preserve"> this kind of enhanced scheme</w:t>
      </w:r>
      <w:r w:rsidR="00D07932">
        <w:rPr>
          <w:lang w:val="en-GB" w:eastAsia="zh-CN"/>
        </w:rPr>
        <w:t>s</w:t>
      </w:r>
      <w:r w:rsidR="00481652">
        <w:rPr>
          <w:lang w:val="en-GB" w:eastAsia="zh-CN"/>
        </w:rPr>
        <w:t>. We prefer</w:t>
      </w:r>
      <w:r>
        <w:rPr>
          <w:lang w:val="en-GB" w:eastAsia="zh-CN"/>
        </w:rPr>
        <w:t xml:space="preserve"> to allocate more time to study the other candidates for SRS enhancement.</w:t>
      </w:r>
    </w:p>
    <w:p w14:paraId="6A3CA1B8" w14:textId="65C53D08" w:rsidR="00A1069D" w:rsidRPr="00215348" w:rsidRDefault="009A729B" w:rsidP="00A1069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215348">
        <w:rPr>
          <w:rFonts w:ascii="Times New Roman" w:hAnsi="Times New Roman" w:cs="Times New Roman"/>
          <w:i/>
          <w:iCs/>
          <w:lang w:val="en-US" w:eastAsia="en-US"/>
        </w:rPr>
        <w:t>Do n</w:t>
      </w:r>
      <w:r w:rsidR="00BB1685" w:rsidRPr="00215348">
        <w:rPr>
          <w:rFonts w:ascii="Times New Roman" w:hAnsi="Times New Roman" w:cs="Times New Roman"/>
          <w:i/>
          <w:iCs/>
          <w:lang w:val="en-US" w:eastAsia="en-US"/>
        </w:rPr>
        <w:t>ot support</w:t>
      </w:r>
      <w:r w:rsidR="00A1069D" w:rsidRPr="00215348">
        <w:rPr>
          <w:rFonts w:ascii="Times New Roman" w:hAnsi="Times New Roman" w:cs="Times New Roman"/>
          <w:i/>
          <w:iCs/>
          <w:lang w:val="en-US" w:eastAsia="en-US"/>
        </w:rPr>
        <w:t xml:space="preserve"> randomized SRS transmission. </w:t>
      </w:r>
    </w:p>
    <w:p w14:paraId="29F4D7ED" w14:textId="3C81E197" w:rsidR="00E64344" w:rsidRPr="00E64344" w:rsidRDefault="000B238F" w:rsidP="006A774B">
      <w:pPr>
        <w:rPr>
          <w:b/>
          <w:bCs/>
          <w:u w:val="single"/>
          <w:lang w:val="en-GB" w:eastAsia="zh-CN"/>
        </w:rPr>
      </w:pPr>
      <w:r w:rsidRPr="00DB049D">
        <w:rPr>
          <w:b/>
          <w:bCs/>
          <w:u w:val="single"/>
          <w:lang w:val="en-GB" w:eastAsia="zh-CN"/>
        </w:rPr>
        <w:t>Enhanced SRS configuration</w:t>
      </w:r>
      <w:r w:rsidR="00DB049D" w:rsidRPr="00DB049D">
        <w:rPr>
          <w:b/>
          <w:bCs/>
          <w:u w:val="single"/>
          <w:lang w:val="en-GB" w:eastAsia="zh-CN"/>
        </w:rPr>
        <w:t xml:space="preserve"> for SRS transmission</w:t>
      </w:r>
    </w:p>
    <w:p w14:paraId="762C5034" w14:textId="69CE7A75" w:rsidR="00527B21" w:rsidRPr="00527B21" w:rsidRDefault="00D171A5" w:rsidP="00527B21">
      <w:pPr>
        <w:rPr>
          <w:lang w:val="en-GB" w:eastAsia="zh-CN"/>
        </w:rPr>
      </w:pPr>
      <w:r w:rsidRPr="00527B21">
        <w:rPr>
          <w:lang w:val="en-GB" w:eastAsia="zh-CN"/>
        </w:rPr>
        <w:t>For th</w:t>
      </w:r>
      <w:r w:rsidR="00DB049D" w:rsidRPr="00527B21">
        <w:rPr>
          <w:lang w:val="en-GB" w:eastAsia="zh-CN"/>
        </w:rPr>
        <w:t>is</w:t>
      </w:r>
      <w:r w:rsidRPr="00527B21">
        <w:rPr>
          <w:lang w:val="en-GB" w:eastAsia="zh-CN"/>
        </w:rPr>
        <w:t xml:space="preserve"> kind of schemes, enhanced configuration of SRS transmission is </w:t>
      </w:r>
      <w:r w:rsidR="00D07932">
        <w:rPr>
          <w:lang w:val="en-GB" w:eastAsia="zh-CN"/>
        </w:rPr>
        <w:t>supported</w:t>
      </w:r>
      <w:r w:rsidR="00D07932" w:rsidRPr="00527B21">
        <w:rPr>
          <w:lang w:val="en-GB" w:eastAsia="zh-CN"/>
        </w:rPr>
        <w:t xml:space="preserve"> </w:t>
      </w:r>
      <w:r w:rsidRPr="00527B21">
        <w:rPr>
          <w:lang w:val="en-GB" w:eastAsia="zh-CN"/>
        </w:rPr>
        <w:t xml:space="preserve">to enable more </w:t>
      </w:r>
      <w:r w:rsidR="003A7CD4" w:rsidRPr="00527B21">
        <w:rPr>
          <w:lang w:val="en-GB" w:eastAsia="zh-CN"/>
        </w:rPr>
        <w:t xml:space="preserve">flexible </w:t>
      </w:r>
      <w:r w:rsidRPr="00527B21">
        <w:rPr>
          <w:lang w:val="en-GB" w:eastAsia="zh-CN"/>
        </w:rPr>
        <w:t xml:space="preserve">SRS parameter assignment. For one </w:t>
      </w:r>
      <w:r w:rsidR="005D4D93" w:rsidRPr="00527B21">
        <w:rPr>
          <w:lang w:val="en-GB" w:eastAsia="zh-CN"/>
        </w:rPr>
        <w:t>scheme</w:t>
      </w:r>
      <w:r w:rsidRPr="00527B21">
        <w:rPr>
          <w:lang w:val="en-GB" w:eastAsia="zh-CN"/>
        </w:rPr>
        <w:t xml:space="preserve">, configuration is made for </w:t>
      </w:r>
      <w:r w:rsidR="00101FC3" w:rsidRPr="00527B21">
        <w:rPr>
          <w:lang w:val="en-GB" w:eastAsia="zh-CN"/>
        </w:rPr>
        <w:t>v, (i.e</w:t>
      </w:r>
      <w:r w:rsidR="000B238F" w:rsidRPr="00527B21">
        <w:rPr>
          <w:lang w:val="en-GB" w:eastAsia="zh-CN"/>
        </w:rPr>
        <w:t>.,</w:t>
      </w:r>
      <w:r w:rsidR="00101FC3" w:rsidRPr="00527B21">
        <w:rPr>
          <w:lang w:val="en-GB" w:eastAsia="zh-CN"/>
        </w:rPr>
        <w:t xml:space="preserve"> </w:t>
      </w:r>
      <w:r w:rsidRPr="00527B21">
        <w:rPr>
          <w:lang w:val="en-GB" w:eastAsia="zh-CN"/>
        </w:rPr>
        <w:t>sequence index within a group</w:t>
      </w:r>
      <w:r w:rsidR="00101FC3" w:rsidRPr="00527B21">
        <w:rPr>
          <w:lang w:val="en-GB" w:eastAsia="zh-CN"/>
        </w:rPr>
        <w:t>)</w:t>
      </w:r>
      <w:r w:rsidRPr="00527B21">
        <w:rPr>
          <w:lang w:val="en-GB" w:eastAsia="zh-CN"/>
        </w:rPr>
        <w:t xml:space="preserve"> per SRS resource.</w:t>
      </w:r>
      <w:r w:rsidR="00D07932">
        <w:rPr>
          <w:lang w:val="en-GB" w:eastAsia="zh-CN"/>
        </w:rPr>
        <w:t xml:space="preserve"> In our opinion,</w:t>
      </w:r>
      <w:r w:rsidR="00756838" w:rsidRPr="00527B21">
        <w:rPr>
          <w:lang w:val="en-GB" w:eastAsia="zh-CN"/>
        </w:rPr>
        <w:t xml:space="preserve"> </w:t>
      </w:r>
      <w:r w:rsidR="00D07932">
        <w:rPr>
          <w:lang w:val="en-GB" w:eastAsia="zh-CN"/>
        </w:rPr>
        <w:t>whether/</w:t>
      </w:r>
      <w:r w:rsidR="00EC3AD7" w:rsidRPr="00527B21">
        <w:rPr>
          <w:lang w:val="en-GB" w:eastAsia="zh-CN"/>
        </w:rPr>
        <w:t>how</w:t>
      </w:r>
      <w:r w:rsidR="0041723A" w:rsidRPr="00527B21">
        <w:rPr>
          <w:lang w:val="en-GB" w:eastAsia="zh-CN"/>
        </w:rPr>
        <w:t xml:space="preserve"> </w:t>
      </w:r>
      <w:r w:rsidR="005A765B" w:rsidRPr="00527B21">
        <w:rPr>
          <w:lang w:val="en-GB" w:eastAsia="zh-CN"/>
        </w:rPr>
        <w:t>this scheme</w:t>
      </w:r>
      <w:r w:rsidR="008069E9" w:rsidRPr="00527B21">
        <w:rPr>
          <w:lang w:val="en-GB" w:eastAsia="zh-CN"/>
        </w:rPr>
        <w:t xml:space="preserve"> </w:t>
      </w:r>
      <w:r w:rsidR="00D07932">
        <w:rPr>
          <w:lang w:val="en-GB" w:eastAsia="zh-CN"/>
        </w:rPr>
        <w:t>can be supported along</w:t>
      </w:r>
      <w:r w:rsidR="00EC3AD7" w:rsidRPr="00527B21">
        <w:rPr>
          <w:lang w:val="en-GB" w:eastAsia="zh-CN"/>
        </w:rPr>
        <w:t xml:space="preserve"> with</w:t>
      </w:r>
      <w:r w:rsidR="0041723A" w:rsidRPr="00527B21">
        <w:rPr>
          <w:lang w:val="en-GB" w:eastAsia="zh-CN"/>
        </w:rPr>
        <w:t xml:space="preserve"> </w:t>
      </w:r>
      <w:r w:rsidR="00EC3AD7" w:rsidRPr="00527B21">
        <w:rPr>
          <w:lang w:val="en-GB" w:eastAsia="zh-CN"/>
        </w:rPr>
        <w:t>sequence hopping</w:t>
      </w:r>
      <w:r w:rsidR="00D07932">
        <w:rPr>
          <w:lang w:val="en-GB" w:eastAsia="zh-CN"/>
        </w:rPr>
        <w:t xml:space="preserve"> is not clear</w:t>
      </w:r>
      <w:r w:rsidR="0041723A" w:rsidRPr="00527B21">
        <w:rPr>
          <w:lang w:val="en-GB" w:eastAsia="zh-CN"/>
        </w:rPr>
        <w:t>.</w:t>
      </w:r>
      <w:r w:rsidR="00756838" w:rsidRPr="00527B21">
        <w:rPr>
          <w:lang w:val="en-GB" w:eastAsia="zh-CN"/>
        </w:rPr>
        <w:t xml:space="preserve"> </w:t>
      </w:r>
      <w:r w:rsidR="00EC3AD7" w:rsidRPr="00527B21">
        <w:rPr>
          <w:lang w:val="en-GB" w:eastAsia="zh-CN"/>
        </w:rPr>
        <w:t>T</w:t>
      </w:r>
      <w:r w:rsidR="00756838" w:rsidRPr="00527B21">
        <w:rPr>
          <w:lang w:val="en-GB" w:eastAsia="zh-CN"/>
        </w:rPr>
        <w:t>he actual benefit</w:t>
      </w:r>
      <w:r w:rsidR="00EC3AD7" w:rsidRPr="00527B21">
        <w:rPr>
          <w:lang w:val="en-GB" w:eastAsia="zh-CN"/>
        </w:rPr>
        <w:t xml:space="preserve"> for this scheme</w:t>
      </w:r>
      <w:r w:rsidR="00756838" w:rsidRPr="00527B21">
        <w:rPr>
          <w:lang w:val="en-GB" w:eastAsia="zh-CN"/>
        </w:rPr>
        <w:t xml:space="preserve"> </w:t>
      </w:r>
      <w:r w:rsidR="005D4187" w:rsidRPr="00527B21">
        <w:rPr>
          <w:lang w:val="en-GB" w:eastAsia="zh-CN"/>
        </w:rPr>
        <w:t xml:space="preserve">together </w:t>
      </w:r>
      <w:r w:rsidR="00EC3AD7" w:rsidRPr="00527B21">
        <w:rPr>
          <w:lang w:val="en-GB" w:eastAsia="zh-CN"/>
        </w:rPr>
        <w:t>with</w:t>
      </w:r>
      <w:r w:rsidR="00756838" w:rsidRPr="00527B21">
        <w:rPr>
          <w:lang w:val="en-GB" w:eastAsia="zh-CN"/>
        </w:rPr>
        <w:t xml:space="preserve"> sequence hopping needs </w:t>
      </w:r>
      <w:r w:rsidR="005D4187" w:rsidRPr="00527B21">
        <w:rPr>
          <w:lang w:val="en-GB" w:eastAsia="zh-CN"/>
        </w:rPr>
        <w:t xml:space="preserve">clarification </w:t>
      </w:r>
      <w:r w:rsidR="00756838" w:rsidRPr="00527B21">
        <w:rPr>
          <w:lang w:val="en-GB" w:eastAsia="zh-CN"/>
        </w:rPr>
        <w:t xml:space="preserve">since </w:t>
      </w:r>
      <w:r w:rsidR="00D07932">
        <w:rPr>
          <w:lang w:val="en-GB" w:eastAsia="zh-CN"/>
        </w:rPr>
        <w:t>a</w:t>
      </w:r>
      <w:r w:rsidR="00D07932" w:rsidRPr="00527B21">
        <w:rPr>
          <w:lang w:val="en-GB" w:eastAsia="zh-CN"/>
        </w:rPr>
        <w:t xml:space="preserve"> </w:t>
      </w:r>
      <w:r w:rsidR="00756838" w:rsidRPr="00527B21">
        <w:rPr>
          <w:lang w:val="en-GB" w:eastAsia="zh-CN"/>
        </w:rPr>
        <w:t>similar function is carried by sequence hopping.</w:t>
      </w:r>
      <w:r w:rsidRPr="00527B21">
        <w:rPr>
          <w:lang w:val="en-GB" w:eastAsia="zh-CN"/>
        </w:rPr>
        <w:t xml:space="preserve"> </w:t>
      </w:r>
      <w:r w:rsidR="00D07932">
        <w:rPr>
          <w:lang w:val="en-GB" w:eastAsia="zh-CN"/>
        </w:rPr>
        <w:t>Alternatively</w:t>
      </w:r>
      <w:r w:rsidRPr="00527B21">
        <w:rPr>
          <w:lang w:val="en-GB" w:eastAsia="zh-CN"/>
        </w:rPr>
        <w:t xml:space="preserve">, configuration is made for cyclic </w:t>
      </w:r>
      <w:r w:rsidR="00033205" w:rsidRPr="00527B21">
        <w:rPr>
          <w:lang w:val="en-GB" w:eastAsia="zh-CN"/>
        </w:rPr>
        <w:t xml:space="preserve">shift per SRS port per SRS resource. </w:t>
      </w:r>
      <w:r w:rsidR="005A765B" w:rsidRPr="00527B21">
        <w:rPr>
          <w:lang w:val="en-GB" w:eastAsia="zh-CN"/>
        </w:rPr>
        <w:t>This scheme</w:t>
      </w:r>
      <w:r w:rsidR="00033205" w:rsidRPr="00527B21">
        <w:rPr>
          <w:lang w:val="en-GB" w:eastAsia="zh-CN"/>
        </w:rPr>
        <w:t xml:space="preserve"> may </w:t>
      </w:r>
      <w:r w:rsidR="003A7CD4" w:rsidRPr="00527B21">
        <w:rPr>
          <w:lang w:val="en-GB" w:eastAsia="zh-CN"/>
        </w:rPr>
        <w:t xml:space="preserve">violate </w:t>
      </w:r>
      <w:r w:rsidR="00033205" w:rsidRPr="00527B21">
        <w:rPr>
          <w:lang w:val="en-GB" w:eastAsia="zh-CN"/>
        </w:rPr>
        <w:t xml:space="preserve">the rule for multiple port SRS design, where large CS spacing is </w:t>
      </w:r>
      <w:r w:rsidR="000517ED" w:rsidRPr="00527B21">
        <w:rPr>
          <w:lang w:val="en-GB" w:eastAsia="zh-CN"/>
        </w:rPr>
        <w:t>used</w:t>
      </w:r>
      <w:r w:rsidR="00033205" w:rsidRPr="00527B21">
        <w:rPr>
          <w:lang w:val="en-GB" w:eastAsia="zh-CN"/>
        </w:rPr>
        <w:t xml:space="preserve"> between SRS ports</w:t>
      </w:r>
      <w:r w:rsidR="005A765B" w:rsidRPr="00527B21">
        <w:rPr>
          <w:lang w:val="en-GB" w:eastAsia="zh-CN"/>
        </w:rPr>
        <w:t>,</w:t>
      </w:r>
      <w:r w:rsidR="00033205" w:rsidRPr="00527B21">
        <w:rPr>
          <w:lang w:val="en-GB" w:eastAsia="zh-CN"/>
        </w:rPr>
        <w:t xml:space="preserve"> </w:t>
      </w:r>
      <w:r w:rsidR="005A765B" w:rsidRPr="00527B21">
        <w:rPr>
          <w:lang w:val="en-GB" w:eastAsia="zh-CN"/>
        </w:rPr>
        <w:t>w</w:t>
      </w:r>
      <w:r w:rsidR="00033205" w:rsidRPr="00527B21">
        <w:rPr>
          <w:lang w:val="en-GB" w:eastAsia="zh-CN"/>
        </w:rPr>
        <w:t>hi</w:t>
      </w:r>
      <w:r w:rsidR="005A765B" w:rsidRPr="00527B21">
        <w:rPr>
          <w:lang w:val="en-GB" w:eastAsia="zh-CN"/>
        </w:rPr>
        <w:t>ch</w:t>
      </w:r>
      <w:r w:rsidR="00033205" w:rsidRPr="00527B21">
        <w:rPr>
          <w:lang w:val="en-GB" w:eastAsia="zh-CN"/>
        </w:rPr>
        <w:t xml:space="preserve"> can reduce interference between SRS ports </w:t>
      </w:r>
      <w:r w:rsidR="000517ED" w:rsidRPr="00527B21">
        <w:rPr>
          <w:lang w:val="en-GB" w:eastAsia="zh-CN"/>
        </w:rPr>
        <w:t xml:space="preserve">and guarantee channel estimation performance </w:t>
      </w:r>
      <w:r w:rsidR="00033205" w:rsidRPr="00527B21">
        <w:rPr>
          <w:lang w:val="en-GB" w:eastAsia="zh-CN"/>
        </w:rPr>
        <w:t xml:space="preserve">for </w:t>
      </w:r>
      <w:r w:rsidR="005A765B" w:rsidRPr="00527B21">
        <w:rPr>
          <w:lang w:val="en-GB" w:eastAsia="zh-CN"/>
        </w:rPr>
        <w:t xml:space="preserve">the </w:t>
      </w:r>
      <w:r w:rsidR="00033205" w:rsidRPr="00527B21">
        <w:rPr>
          <w:lang w:val="en-GB" w:eastAsia="zh-CN"/>
        </w:rPr>
        <w:t>channel with large</w:t>
      </w:r>
      <w:r w:rsidR="000517ED" w:rsidRPr="00527B21">
        <w:rPr>
          <w:lang w:val="en-GB" w:eastAsia="zh-CN"/>
        </w:rPr>
        <w:t>r</w:t>
      </w:r>
      <w:r w:rsidR="00033205" w:rsidRPr="00527B21">
        <w:rPr>
          <w:lang w:val="en-GB" w:eastAsia="zh-CN"/>
        </w:rPr>
        <w:t xml:space="preserve"> delay spread. </w:t>
      </w:r>
      <w:r w:rsidR="005D4187" w:rsidRPr="00527B21">
        <w:rPr>
          <w:lang w:val="en-GB" w:eastAsia="zh-CN"/>
        </w:rPr>
        <w:t>We see no justification for these enhancement scheme</w:t>
      </w:r>
      <w:r w:rsidR="00427CA5">
        <w:rPr>
          <w:lang w:val="en-GB" w:eastAsia="zh-CN"/>
        </w:rPr>
        <w:t>s</w:t>
      </w:r>
      <w:r w:rsidR="005D4187" w:rsidRPr="00527B21">
        <w:rPr>
          <w:lang w:val="en-GB" w:eastAsia="zh-CN"/>
        </w:rPr>
        <w:t xml:space="preserve"> and</w:t>
      </w:r>
      <w:r w:rsidR="00427CA5">
        <w:rPr>
          <w:lang w:val="en-GB" w:eastAsia="zh-CN"/>
        </w:rPr>
        <w:t xml:space="preserve"> therefore there is</w:t>
      </w:r>
      <w:r w:rsidR="005D4187" w:rsidRPr="00527B21">
        <w:rPr>
          <w:lang w:val="en-GB" w:eastAsia="zh-CN"/>
        </w:rPr>
        <w:t xml:space="preserve"> no need to introduce new parameters to support these schemes. </w:t>
      </w:r>
      <w:bookmarkStart w:id="8" w:name="_Toc115268028"/>
    </w:p>
    <w:p w14:paraId="26DE7C9A" w14:textId="47214C2D" w:rsidR="000B238F" w:rsidRPr="00215348" w:rsidRDefault="007D7019" w:rsidP="005D4187">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Do not support </w:t>
      </w:r>
      <w:r w:rsidR="00F94007">
        <w:rPr>
          <w:rFonts w:ascii="Times New Roman" w:hAnsi="Times New Roman" w:cs="Times New Roman"/>
          <w:i/>
          <w:iCs/>
          <w:lang w:val="en-US" w:eastAsia="en-US"/>
        </w:rPr>
        <w:t>enhanced SRS parameter configuration for sequence hopping or enhanced SRS parameter configuration for cyclic shift per port</w:t>
      </w:r>
      <w:r w:rsidR="000B238F" w:rsidRPr="00215348">
        <w:rPr>
          <w:rFonts w:ascii="Times New Roman" w:hAnsi="Times New Roman" w:cs="Times New Roman"/>
          <w:i/>
          <w:iCs/>
          <w:lang w:val="en-US" w:eastAsia="en-US"/>
        </w:rPr>
        <w:t>.</w:t>
      </w:r>
      <w:bookmarkEnd w:id="8"/>
      <w:r w:rsidR="000B238F" w:rsidRPr="00215348">
        <w:rPr>
          <w:rFonts w:ascii="Times New Roman" w:hAnsi="Times New Roman" w:cs="Times New Roman"/>
          <w:i/>
          <w:iCs/>
          <w:lang w:val="en-US" w:eastAsia="en-US"/>
        </w:rPr>
        <w:t xml:space="preserve">  </w:t>
      </w:r>
    </w:p>
    <w:p w14:paraId="76B1840B" w14:textId="10BFE307" w:rsidR="00036BC9" w:rsidRDefault="00036BC9" w:rsidP="00036BC9">
      <w:pPr>
        <w:pStyle w:val="Heading3"/>
        <w:rPr>
          <w:lang w:val="en-GB"/>
        </w:rPr>
      </w:pPr>
      <w:r>
        <w:rPr>
          <w:lang w:val="en-GB"/>
        </w:rPr>
        <w:t>Capacity enhancements and/or overhead reduction for SRS</w:t>
      </w:r>
      <w:r w:rsidR="00464A40">
        <w:rPr>
          <w:lang w:val="en-GB"/>
        </w:rPr>
        <w:t xml:space="preserve"> enhancement</w:t>
      </w:r>
    </w:p>
    <w:p w14:paraId="538EDB1A" w14:textId="52C4EE9E" w:rsidR="002472ED" w:rsidRDefault="002472ED" w:rsidP="002472ED">
      <w:pPr>
        <w:rPr>
          <w:bCs/>
        </w:rPr>
      </w:pPr>
      <w:r w:rsidRPr="00D75733">
        <w:rPr>
          <w:bCs/>
          <w:lang w:eastAsia="zh-CN"/>
        </w:rPr>
        <w:t xml:space="preserve">For SRS resource coordination, the </w:t>
      </w:r>
      <w:r w:rsidR="00471EEE">
        <w:rPr>
          <w:bCs/>
          <w:lang w:eastAsia="zh-CN"/>
        </w:rPr>
        <w:t xml:space="preserve">same SRS </w:t>
      </w:r>
      <w:r w:rsidRPr="00D75733">
        <w:rPr>
          <w:bCs/>
          <w:lang w:eastAsia="zh-CN"/>
        </w:rPr>
        <w:t xml:space="preserve">resource </w:t>
      </w:r>
      <w:r w:rsidR="00471EEE">
        <w:rPr>
          <w:bCs/>
          <w:lang w:eastAsia="zh-CN"/>
        </w:rPr>
        <w:t>for</w:t>
      </w:r>
      <w:r w:rsidRPr="00D75733">
        <w:rPr>
          <w:bCs/>
          <w:lang w:eastAsia="zh-CN"/>
        </w:rPr>
        <w:t xml:space="preserve"> CJT</w:t>
      </w:r>
      <w:r w:rsidR="00471EEE">
        <w:rPr>
          <w:bCs/>
          <w:lang w:eastAsia="zh-CN"/>
        </w:rPr>
        <w:t xml:space="preserve"> should not be assigned to more than one UE targeted by the same set of TRPs</w:t>
      </w:r>
      <w:r w:rsidRPr="00D75733">
        <w:rPr>
          <w:bCs/>
          <w:lang w:eastAsia="zh-CN"/>
        </w:rPr>
        <w:t xml:space="preserve">. The resource coordination can be made in time domain, frequency domain and CS domain. For time domain, specific OFDM symbols or slots can only be used for CJT-based UEs. For frequency domain, REs with specific Comb or PRBs can only be used for CJT-based UEs. For CS domain, </w:t>
      </w:r>
      <w:r>
        <w:rPr>
          <w:bCs/>
          <w:lang w:eastAsia="zh-CN"/>
        </w:rPr>
        <w:t xml:space="preserve">different CS can be used for CJT-based UE and neighboring UE(s) for SRS transmission if the same base sequence </w:t>
      </w:r>
      <w:r w:rsidR="004B7AF9">
        <w:rPr>
          <w:bCs/>
          <w:lang w:eastAsia="zh-CN"/>
        </w:rPr>
        <w:t>is</w:t>
      </w:r>
      <w:r>
        <w:rPr>
          <w:bCs/>
          <w:lang w:eastAsia="zh-CN"/>
        </w:rPr>
        <w:t xml:space="preserve"> used. </w:t>
      </w:r>
      <w:r w:rsidRPr="00D75733">
        <w:rPr>
          <w:bCs/>
          <w:lang w:eastAsia="zh-CN"/>
        </w:rPr>
        <w:t>The resource coordination on time/frequency/CS domain would lead to</w:t>
      </w:r>
      <w:r w:rsidRPr="00D75733">
        <w:rPr>
          <w:rFonts w:hint="eastAsia"/>
          <w:bCs/>
          <w:lang w:eastAsia="zh-CN"/>
        </w:rPr>
        <w:t xml:space="preserve"> significant </w:t>
      </w:r>
      <w:r w:rsidRPr="00D75733">
        <w:rPr>
          <w:bCs/>
          <w:lang w:eastAsia="zh-CN"/>
        </w:rPr>
        <w:t>increase</w:t>
      </w:r>
      <w:r w:rsidRPr="00D75733">
        <w:rPr>
          <w:rFonts w:hint="eastAsia"/>
          <w:bCs/>
          <w:lang w:eastAsia="zh-CN"/>
        </w:rPr>
        <w:t xml:space="preserve"> </w:t>
      </w:r>
      <w:r w:rsidRPr="00D75733">
        <w:rPr>
          <w:bCs/>
          <w:lang w:eastAsia="zh-CN"/>
        </w:rPr>
        <w:t>in</w:t>
      </w:r>
      <w:r w:rsidRPr="00D75733">
        <w:rPr>
          <w:rFonts w:hint="eastAsia"/>
          <w:bCs/>
          <w:lang w:eastAsia="zh-CN"/>
        </w:rPr>
        <w:t xml:space="preserve"> SRS overhead</w:t>
      </w:r>
      <w:r w:rsidRPr="00D75733">
        <w:rPr>
          <w:bCs/>
          <w:lang w:eastAsia="zh-CN"/>
        </w:rPr>
        <w:t xml:space="preserve">, especially when the number of </w:t>
      </w:r>
      <w:proofErr w:type="gramStart"/>
      <w:r w:rsidRPr="00D75733">
        <w:rPr>
          <w:bCs/>
          <w:lang w:eastAsia="zh-CN"/>
        </w:rPr>
        <w:t>candidate</w:t>
      </w:r>
      <w:proofErr w:type="gramEnd"/>
      <w:r w:rsidRPr="00D75733">
        <w:rPr>
          <w:bCs/>
          <w:lang w:eastAsia="zh-CN"/>
        </w:rPr>
        <w:t xml:space="preserve"> TRPs is large, e.g., 3 or 4.</w:t>
      </w:r>
      <w:r>
        <w:rPr>
          <w:bCs/>
          <w:lang w:eastAsia="zh-CN"/>
        </w:rPr>
        <w:t xml:space="preserve"> However, </w:t>
      </w:r>
      <w:r w:rsidR="00464A40">
        <w:rPr>
          <w:lang w:eastAsia="zh-CN"/>
        </w:rPr>
        <w:t>in Rel-17, several schemes for SRS capacity enhancement are</w:t>
      </w:r>
      <w:r w:rsidR="00B932B4">
        <w:rPr>
          <w:lang w:eastAsia="zh-CN"/>
        </w:rPr>
        <w:t xml:space="preserve"> already</w:t>
      </w:r>
      <w:r w:rsidR="00464A40">
        <w:rPr>
          <w:lang w:eastAsia="zh-CN"/>
        </w:rPr>
        <w:t xml:space="preserve"> introduced, including RB-level partial frequency sounding (RPFS), more than 4 symbols SRS and</w:t>
      </w:r>
      <w:r w:rsidR="00B932B4">
        <w:rPr>
          <w:lang w:eastAsia="zh-CN"/>
        </w:rPr>
        <w:t xml:space="preserve"> </w:t>
      </w:r>
      <w:r w:rsidR="00464A40">
        <w:rPr>
          <w:lang w:eastAsia="zh-CN"/>
        </w:rPr>
        <w:t>comb</w:t>
      </w:r>
      <w:r w:rsidR="00B932B4">
        <w:rPr>
          <w:lang w:eastAsia="zh-CN"/>
        </w:rPr>
        <w:t xml:space="preserve"> value</w:t>
      </w:r>
      <w:r w:rsidR="004A2758">
        <w:rPr>
          <w:lang w:eastAsia="zh-CN"/>
        </w:rPr>
        <w:t xml:space="preserve"> of</w:t>
      </w:r>
      <w:r w:rsidR="00464A40">
        <w:rPr>
          <w:lang w:eastAsia="zh-CN"/>
        </w:rPr>
        <w:t xml:space="preserve"> 8. With</w:t>
      </w:r>
      <w:r w:rsidR="00966B34">
        <w:rPr>
          <w:lang w:eastAsia="zh-CN"/>
        </w:rPr>
        <w:t xml:space="preserve"> SRS </w:t>
      </w:r>
      <w:r w:rsidR="00966B34" w:rsidRPr="00537AA6">
        <w:rPr>
          <w:lang w:eastAsia="zh-CN"/>
        </w:rPr>
        <w:t xml:space="preserve">partial </w:t>
      </w:r>
      <w:r w:rsidR="00966B34">
        <w:rPr>
          <w:lang w:eastAsia="zh-CN"/>
        </w:rPr>
        <w:t xml:space="preserve">sounding, </w:t>
      </w:r>
      <w:r w:rsidR="00427CA5">
        <w:rPr>
          <w:lang w:eastAsia="zh-CN"/>
        </w:rPr>
        <w:t xml:space="preserve">the </w:t>
      </w:r>
      <w:r w:rsidR="00966B34">
        <w:rPr>
          <w:lang w:eastAsia="zh-CN"/>
        </w:rPr>
        <w:t xml:space="preserve">UE </w:t>
      </w:r>
      <w:r w:rsidR="00966B34" w:rsidRPr="00537AA6">
        <w:rPr>
          <w:lang w:eastAsia="zh-CN"/>
        </w:rPr>
        <w:t>transmi</w:t>
      </w:r>
      <w:r w:rsidR="00427CA5">
        <w:rPr>
          <w:lang w:eastAsia="zh-CN"/>
        </w:rPr>
        <w:t>ssion</w:t>
      </w:r>
      <w:r w:rsidR="00966B34">
        <w:rPr>
          <w:rFonts w:hint="eastAsia"/>
          <w:lang w:eastAsia="zh-CN"/>
        </w:rPr>
        <w:t xml:space="preserve"> </w:t>
      </w:r>
      <w:r w:rsidR="00427CA5">
        <w:rPr>
          <w:lang w:eastAsia="zh-CN"/>
        </w:rPr>
        <w:t>occurs over</w:t>
      </w:r>
      <w:r w:rsidR="00427CA5" w:rsidRPr="00537AA6">
        <w:rPr>
          <w:lang w:eastAsia="zh-CN"/>
        </w:rPr>
        <w:t xml:space="preserve"> </w:t>
      </w:r>
      <w:r w:rsidR="00966B34">
        <w:rPr>
          <w:lang w:eastAsia="zh-CN"/>
        </w:rPr>
        <w:t>a</w:t>
      </w:r>
      <w:r w:rsidR="00966B34" w:rsidRPr="00537AA6">
        <w:rPr>
          <w:lang w:eastAsia="zh-CN"/>
        </w:rPr>
        <w:t xml:space="preserve"> </w:t>
      </w:r>
      <w:r w:rsidR="00966B34">
        <w:rPr>
          <w:lang w:eastAsia="zh-CN"/>
        </w:rPr>
        <w:t xml:space="preserve">part of the </w:t>
      </w:r>
      <w:r w:rsidR="00966B34" w:rsidRPr="00537AA6">
        <w:rPr>
          <w:lang w:eastAsia="zh-CN"/>
        </w:rPr>
        <w:t>hopping band</w:t>
      </w:r>
      <w:r w:rsidR="00B932B4">
        <w:rPr>
          <w:lang w:eastAsia="zh-CN"/>
        </w:rPr>
        <w:t>width</w:t>
      </w:r>
      <w:r w:rsidR="00966B34" w:rsidRPr="00537AA6">
        <w:rPr>
          <w:lang w:eastAsia="zh-CN"/>
        </w:rPr>
        <w:t xml:space="preserve"> to</w:t>
      </w:r>
      <w:r w:rsidR="00966B34">
        <w:rPr>
          <w:lang w:eastAsia="zh-CN"/>
        </w:rPr>
        <w:t xml:space="preserve"> save</w:t>
      </w:r>
      <w:r w:rsidR="00966B34">
        <w:rPr>
          <w:rFonts w:hint="eastAsia"/>
          <w:lang w:eastAsia="zh-CN"/>
        </w:rPr>
        <w:t xml:space="preserve"> </w:t>
      </w:r>
      <w:r w:rsidR="00966B34">
        <w:rPr>
          <w:lang w:eastAsia="zh-CN"/>
        </w:rPr>
        <w:t xml:space="preserve">the number of RBs </w:t>
      </w:r>
      <w:r w:rsidR="00966B34" w:rsidRPr="00537AA6">
        <w:rPr>
          <w:lang w:eastAsia="zh-CN"/>
        </w:rPr>
        <w:t xml:space="preserve">occupied by SRS. </w:t>
      </w:r>
      <w:r w:rsidR="00464A40">
        <w:rPr>
          <w:lang w:eastAsia="zh-CN"/>
        </w:rPr>
        <w:t>With</w:t>
      </w:r>
      <w:r w:rsidR="00966B34">
        <w:rPr>
          <w:lang w:eastAsia="zh-CN"/>
        </w:rPr>
        <w:t xml:space="preserve"> comb 8, the frequency-domain resource occupied by SRS</w:t>
      </w:r>
      <w:r w:rsidR="00464A40">
        <w:rPr>
          <w:lang w:eastAsia="zh-CN"/>
        </w:rPr>
        <w:t xml:space="preserve"> can be further reduced compared with comb 2 or comb 4</w:t>
      </w:r>
      <w:r w:rsidR="00966B34">
        <w:rPr>
          <w:lang w:eastAsia="zh-CN"/>
        </w:rPr>
        <w:t xml:space="preserve">. </w:t>
      </w:r>
      <w:r w:rsidR="00464A40">
        <w:rPr>
          <w:lang w:eastAsia="zh-CN"/>
        </w:rPr>
        <w:t>Therefore</w:t>
      </w:r>
      <w:r w:rsidR="00464A40">
        <w:rPr>
          <w:bCs/>
        </w:rPr>
        <w:t xml:space="preserve">, the </w:t>
      </w:r>
      <w:r w:rsidR="00F0293F">
        <w:rPr>
          <w:bCs/>
        </w:rPr>
        <w:t xml:space="preserve">SRS capacity </w:t>
      </w:r>
      <w:r w:rsidR="00464A40">
        <w:rPr>
          <w:bCs/>
        </w:rPr>
        <w:t xml:space="preserve">issue is </w:t>
      </w:r>
      <w:r w:rsidR="00F0293F">
        <w:rPr>
          <w:bCs/>
        </w:rPr>
        <w:t xml:space="preserve">addressed </w:t>
      </w:r>
      <w:r w:rsidR="00464A40">
        <w:rPr>
          <w:bCs/>
        </w:rPr>
        <w:t xml:space="preserve">to some extent. </w:t>
      </w:r>
      <w:r w:rsidR="00E909E7">
        <w:rPr>
          <w:bCs/>
        </w:rPr>
        <w:t>When</w:t>
      </w:r>
      <w:r w:rsidR="00464A40">
        <w:rPr>
          <w:bCs/>
        </w:rPr>
        <w:t xml:space="preserve"> SRS capacity is required to </w:t>
      </w:r>
      <w:r w:rsidR="00E909E7">
        <w:rPr>
          <w:bCs/>
        </w:rPr>
        <w:t xml:space="preserve">be </w:t>
      </w:r>
      <w:r w:rsidR="00464A40">
        <w:rPr>
          <w:bCs/>
        </w:rPr>
        <w:t>enhance</w:t>
      </w:r>
      <w:r w:rsidR="00E909E7">
        <w:rPr>
          <w:bCs/>
        </w:rPr>
        <w:t>d</w:t>
      </w:r>
      <w:r w:rsidR="00464A40">
        <w:rPr>
          <w:bCs/>
        </w:rPr>
        <w:t xml:space="preserve"> for supporting </w:t>
      </w:r>
      <w:r w:rsidR="00E909E7">
        <w:rPr>
          <w:bCs/>
        </w:rPr>
        <w:t>more</w:t>
      </w:r>
      <w:r w:rsidR="00464A40">
        <w:rPr>
          <w:bCs/>
        </w:rPr>
        <w:t xml:space="preserve"> CJT UEs, </w:t>
      </w:r>
      <w:r w:rsidR="00E909E7">
        <w:rPr>
          <w:bCs/>
        </w:rPr>
        <w:t>several kind</w:t>
      </w:r>
      <w:r w:rsidR="0086117E">
        <w:rPr>
          <w:bCs/>
        </w:rPr>
        <w:t>s</w:t>
      </w:r>
      <w:r w:rsidR="00E909E7">
        <w:rPr>
          <w:bCs/>
        </w:rPr>
        <w:t xml:space="preserve"> of enhanced scheme</w:t>
      </w:r>
      <w:r w:rsidR="00B932B4">
        <w:rPr>
          <w:bCs/>
        </w:rPr>
        <w:t>s</w:t>
      </w:r>
      <w:r w:rsidR="00E909E7">
        <w:rPr>
          <w:bCs/>
        </w:rPr>
        <w:t xml:space="preserve"> are</w:t>
      </w:r>
      <w:r w:rsidR="001E04B9">
        <w:rPr>
          <w:bCs/>
        </w:rPr>
        <w:t xml:space="preserve"> proposed and discussed in </w:t>
      </w:r>
      <w:r w:rsidR="00427CA5">
        <w:rPr>
          <w:bCs/>
        </w:rPr>
        <w:t xml:space="preserve">the last </w:t>
      </w:r>
      <w:r w:rsidR="007B3D51">
        <w:rPr>
          <w:bCs/>
        </w:rPr>
        <w:t>4</w:t>
      </w:r>
      <w:r w:rsidR="001E04B9">
        <w:rPr>
          <w:bCs/>
        </w:rPr>
        <w:t xml:space="preserve"> RAN</w:t>
      </w:r>
      <w:r w:rsidR="00427CA5">
        <w:rPr>
          <w:bCs/>
        </w:rPr>
        <w:t xml:space="preserve"> WG</w:t>
      </w:r>
      <w:r w:rsidR="001E04B9">
        <w:rPr>
          <w:bCs/>
        </w:rPr>
        <w:t>1 meetings</w:t>
      </w:r>
      <w:r w:rsidR="00C92F2B">
        <w:rPr>
          <w:lang w:val="en-GB" w:eastAsia="zh-CN"/>
        </w:rPr>
        <w:t>. Our view</w:t>
      </w:r>
      <w:r w:rsidR="002E1C3E">
        <w:rPr>
          <w:lang w:val="en-GB" w:eastAsia="zh-CN"/>
        </w:rPr>
        <w:t>s</w:t>
      </w:r>
      <w:r w:rsidR="00A003B3">
        <w:rPr>
          <w:lang w:val="en-GB" w:eastAsia="zh-CN"/>
        </w:rPr>
        <w:t xml:space="preserve"> on candidate schemes</w:t>
      </w:r>
      <w:r w:rsidR="00C92F2B">
        <w:rPr>
          <w:lang w:val="en-GB" w:eastAsia="zh-CN"/>
        </w:rPr>
        <w:t xml:space="preserve"> are shown as follows based on </w:t>
      </w:r>
      <w:r w:rsidR="00F942F9">
        <w:rPr>
          <w:lang w:val="en-GB" w:eastAsia="zh-CN"/>
        </w:rPr>
        <w:t xml:space="preserve">the </w:t>
      </w:r>
      <w:r w:rsidR="00C92F2B">
        <w:rPr>
          <w:lang w:val="en-GB" w:eastAsia="zh-CN"/>
        </w:rPr>
        <w:t>analysis</w:t>
      </w:r>
      <w:r w:rsidR="00F942F9">
        <w:rPr>
          <w:lang w:val="en-GB" w:eastAsia="zh-CN"/>
        </w:rPr>
        <w:t xml:space="preserve"> provided below</w:t>
      </w:r>
      <w:r w:rsidR="00C92F2B">
        <w:rPr>
          <w:lang w:val="en-GB" w:eastAsia="zh-CN"/>
        </w:rPr>
        <w:t xml:space="preserve">.    </w:t>
      </w:r>
    </w:p>
    <w:p w14:paraId="0ED1B061" w14:textId="73908457" w:rsidR="00E45223" w:rsidRDefault="00E45223" w:rsidP="002472ED">
      <w:pPr>
        <w:rPr>
          <w:b/>
          <w:bCs/>
          <w:u w:val="single"/>
        </w:rPr>
      </w:pPr>
      <w:r w:rsidRPr="00E45223">
        <w:rPr>
          <w:b/>
          <w:bCs/>
          <w:u w:val="single"/>
        </w:rPr>
        <w:t xml:space="preserve">SRS </w:t>
      </w:r>
      <w:r w:rsidR="0086117E" w:rsidRPr="00E45223">
        <w:rPr>
          <w:b/>
          <w:bCs/>
          <w:u w:val="single"/>
        </w:rPr>
        <w:t>TD OCC</w:t>
      </w:r>
    </w:p>
    <w:p w14:paraId="5414D8B9" w14:textId="55F91BFC" w:rsidR="00DA0C61" w:rsidRDefault="00736669" w:rsidP="002472ED">
      <w:r>
        <w:t xml:space="preserve">In RAN1 #110b, it </w:t>
      </w:r>
      <w:r w:rsidR="00427CA5">
        <w:t xml:space="preserve">was </w:t>
      </w:r>
      <w:r>
        <w:t xml:space="preserve">agreed to </w:t>
      </w:r>
      <w:r w:rsidR="00427CA5">
        <w:t>further</w:t>
      </w:r>
      <w:r>
        <w:t xml:space="preserve"> study SRS TD</w:t>
      </w:r>
      <w:r w:rsidR="00D5318D">
        <w:t xml:space="preserve"> </w:t>
      </w:r>
      <w:r>
        <w:t>OCC for SRS enhancements for TDD CJT.</w:t>
      </w:r>
      <w:r w:rsidR="001E56CC">
        <w:t xml:space="preserve"> In RAN1 #111, it was further discussed but there still were different views on whether </w:t>
      </w:r>
      <w:r w:rsidR="00F942F9">
        <w:t xml:space="preserve">to </w:t>
      </w:r>
      <w:r w:rsidR="001E56CC">
        <w:t>support it.</w:t>
      </w:r>
      <w:r>
        <w:t xml:space="preserve"> In general, </w:t>
      </w:r>
      <w:r>
        <w:lastRenderedPageBreak/>
        <w:t xml:space="preserve">SRS </w:t>
      </w:r>
      <w:r w:rsidR="00D5318D">
        <w:t>may be</w:t>
      </w:r>
      <w:r>
        <w:t xml:space="preserve"> </w:t>
      </w:r>
      <w:r w:rsidR="00427CA5">
        <w:t xml:space="preserve">configured </w:t>
      </w:r>
      <w:r>
        <w:t>with</w:t>
      </w:r>
      <w:r w:rsidR="007264ED">
        <w:t xml:space="preserve"> repetition</w:t>
      </w:r>
      <w:r>
        <w:t xml:space="preserve"> </w:t>
      </w:r>
      <w:r w:rsidR="007264ED">
        <w:t>or</w:t>
      </w:r>
      <w:r>
        <w:t xml:space="preserve"> without repetition. For SRS without repetition, </w:t>
      </w:r>
      <w:r>
        <w:rPr>
          <w:rFonts w:eastAsia="微软雅黑"/>
          <w:szCs w:val="20"/>
        </w:rPr>
        <w:t>it introduce</w:t>
      </w:r>
      <w:r w:rsidR="00D5318D">
        <w:rPr>
          <w:rFonts w:eastAsia="微软雅黑"/>
          <w:szCs w:val="20"/>
        </w:rPr>
        <w:t>s</w:t>
      </w:r>
      <w:r>
        <w:rPr>
          <w:rFonts w:eastAsia="微软雅黑"/>
          <w:szCs w:val="20"/>
        </w:rPr>
        <w:t xml:space="preserve"> additional symbol for SRS </w:t>
      </w:r>
      <w:r w:rsidR="00B42C37">
        <w:rPr>
          <w:rFonts w:eastAsia="微软雅黑"/>
          <w:szCs w:val="20"/>
        </w:rPr>
        <w:t xml:space="preserve">transmission with </w:t>
      </w:r>
      <w:r w:rsidR="00D5318D">
        <w:rPr>
          <w:rFonts w:eastAsia="微软雅黑"/>
          <w:szCs w:val="20"/>
        </w:rPr>
        <w:t xml:space="preserve">TD OCC </w:t>
      </w:r>
      <w:r w:rsidR="007343D4">
        <w:rPr>
          <w:rFonts w:eastAsia="微软雅黑"/>
          <w:szCs w:val="20"/>
        </w:rPr>
        <w:t>compared with 1 symbol SRS</w:t>
      </w:r>
      <w:r w:rsidR="00427CA5">
        <w:rPr>
          <w:rFonts w:eastAsia="微软雅黑"/>
          <w:szCs w:val="20"/>
        </w:rPr>
        <w:t>, which</w:t>
      </w:r>
      <w:r>
        <w:rPr>
          <w:rFonts w:eastAsia="微软雅黑"/>
          <w:szCs w:val="20"/>
        </w:rPr>
        <w:t xml:space="preserve"> increase</w:t>
      </w:r>
      <w:r w:rsidR="00427CA5">
        <w:rPr>
          <w:rFonts w:eastAsia="微软雅黑"/>
          <w:szCs w:val="20"/>
        </w:rPr>
        <w:t>s the</w:t>
      </w:r>
      <w:r>
        <w:rPr>
          <w:rFonts w:eastAsia="微软雅黑"/>
          <w:szCs w:val="20"/>
        </w:rPr>
        <w:t xml:space="preserve"> SRS overhead.</w:t>
      </w:r>
      <w:r w:rsidR="00D5318D">
        <w:rPr>
          <w:rFonts w:eastAsia="微软雅黑"/>
          <w:szCs w:val="20"/>
        </w:rPr>
        <w:t xml:space="preserve"> For large delay spread scenario</w:t>
      </w:r>
      <w:r w:rsidR="00F942F9">
        <w:rPr>
          <w:rFonts w:eastAsia="微软雅黑"/>
          <w:szCs w:val="20"/>
        </w:rPr>
        <w:t>s</w:t>
      </w:r>
      <w:r w:rsidR="00D5318D">
        <w:rPr>
          <w:rFonts w:eastAsia="微软雅黑"/>
          <w:szCs w:val="20"/>
        </w:rPr>
        <w:t xml:space="preserve">, SRS TD OCC may be used to improve </w:t>
      </w:r>
      <w:r w:rsidR="00B42C37">
        <w:rPr>
          <w:rFonts w:eastAsia="微软雅黑"/>
          <w:szCs w:val="20"/>
        </w:rPr>
        <w:t xml:space="preserve">channel estimation </w:t>
      </w:r>
      <w:r w:rsidR="00D5318D">
        <w:rPr>
          <w:rFonts w:eastAsia="微软雅黑"/>
          <w:szCs w:val="20"/>
        </w:rPr>
        <w:t>performance.</w:t>
      </w:r>
      <w:r>
        <w:rPr>
          <w:rFonts w:eastAsia="微软雅黑"/>
          <w:szCs w:val="20"/>
        </w:rPr>
        <w:t xml:space="preserve"> </w:t>
      </w:r>
      <w:r w:rsidR="00D5318D">
        <w:rPr>
          <w:rFonts w:eastAsia="微软雅黑"/>
          <w:szCs w:val="20"/>
        </w:rPr>
        <w:t>The actual</w:t>
      </w:r>
      <w:r w:rsidR="00B42C37">
        <w:rPr>
          <w:rFonts w:eastAsia="微软雅黑"/>
          <w:szCs w:val="20"/>
        </w:rPr>
        <w:t xml:space="preserve"> throughput</w:t>
      </w:r>
      <w:r w:rsidR="00D5318D">
        <w:rPr>
          <w:rFonts w:eastAsia="微软雅黑"/>
          <w:szCs w:val="20"/>
        </w:rPr>
        <w:t xml:space="preserve"> gain depends on the tradeoff between channel estimation performance improvement and SRS overhead increase</w:t>
      </w:r>
      <w:r>
        <w:rPr>
          <w:rFonts w:eastAsia="微软雅黑"/>
          <w:szCs w:val="20"/>
        </w:rPr>
        <w:t xml:space="preserve">. </w:t>
      </w:r>
      <w:r>
        <w:t>For SRS with repetition</w:t>
      </w:r>
      <w:r w:rsidR="005478AA" w:rsidRPr="00A2368C">
        <w:rPr>
          <w:rFonts w:eastAsia="微软雅黑"/>
          <w:szCs w:val="20"/>
        </w:rPr>
        <w:t xml:space="preserve">, the capacity of SRS </w:t>
      </w:r>
      <w:r w:rsidR="00D5318D">
        <w:rPr>
          <w:rFonts w:eastAsia="微软雅黑"/>
          <w:szCs w:val="20"/>
        </w:rPr>
        <w:t>can be</w:t>
      </w:r>
      <w:r w:rsidR="005478AA" w:rsidRPr="00A2368C">
        <w:rPr>
          <w:rFonts w:eastAsia="微软雅黑"/>
          <w:szCs w:val="20"/>
        </w:rPr>
        <w:t xml:space="preserve"> improved </w:t>
      </w:r>
      <w:r w:rsidR="002A2F3F">
        <w:rPr>
          <w:rFonts w:eastAsia="微软雅黑"/>
          <w:szCs w:val="20"/>
        </w:rPr>
        <w:t>since SRS for multiple UEs can be multiplexed on the same time</w:t>
      </w:r>
      <w:r w:rsidR="00F942F9">
        <w:rPr>
          <w:rFonts w:eastAsia="微软雅黑"/>
          <w:szCs w:val="20"/>
        </w:rPr>
        <w:t>-</w:t>
      </w:r>
      <w:r w:rsidR="002A2F3F">
        <w:rPr>
          <w:rFonts w:eastAsia="微软雅黑"/>
          <w:szCs w:val="20"/>
        </w:rPr>
        <w:t>frequency resource by TD OCC and there is no need for</w:t>
      </w:r>
      <w:r w:rsidR="005478AA" w:rsidRPr="00A2368C">
        <w:rPr>
          <w:rFonts w:eastAsia="微软雅黑"/>
          <w:szCs w:val="20"/>
        </w:rPr>
        <w:t xml:space="preserve"> introducing additional resources</w:t>
      </w:r>
      <w:r w:rsidR="002A2F3F">
        <w:rPr>
          <w:rFonts w:eastAsia="微软雅黑"/>
          <w:szCs w:val="20"/>
        </w:rPr>
        <w:t xml:space="preserve"> on account of multiple symbol repetition</w:t>
      </w:r>
      <w:r w:rsidR="005478AA" w:rsidRPr="00A2368C">
        <w:rPr>
          <w:rFonts w:eastAsia="微软雅黑"/>
          <w:szCs w:val="20"/>
        </w:rPr>
        <w:t>.</w:t>
      </w:r>
      <w:r w:rsidR="00981E8B">
        <w:rPr>
          <w:rFonts w:eastAsia="微软雅黑"/>
          <w:szCs w:val="20"/>
        </w:rPr>
        <w:t xml:space="preserve"> Also, it can achieve better channel estimation performance in large delay spread scenario. </w:t>
      </w:r>
      <w:r w:rsidR="00563605">
        <w:rPr>
          <w:rFonts w:eastAsia="微软雅黑"/>
          <w:szCs w:val="20"/>
        </w:rPr>
        <w:t>From</w:t>
      </w:r>
      <w:r w:rsidR="00981E8B">
        <w:rPr>
          <w:rFonts w:eastAsia="微软雅黑"/>
          <w:szCs w:val="20"/>
        </w:rPr>
        <w:t xml:space="preserve"> another view,</w:t>
      </w:r>
      <w:r w:rsidR="005478AA">
        <w:rPr>
          <w:rFonts w:eastAsia="微软雅黑"/>
          <w:szCs w:val="20"/>
        </w:rPr>
        <w:t xml:space="preserve"> </w:t>
      </w:r>
      <w:r w:rsidR="008E3A4C">
        <w:rPr>
          <w:rFonts w:eastAsia="微软雅黑"/>
          <w:szCs w:val="20"/>
        </w:rPr>
        <w:t>TD</w:t>
      </w:r>
      <w:r w:rsidR="00981E8B">
        <w:rPr>
          <w:rFonts w:eastAsia="微软雅黑"/>
          <w:szCs w:val="20"/>
        </w:rPr>
        <w:t xml:space="preserve"> </w:t>
      </w:r>
      <w:r w:rsidR="008E3A4C">
        <w:rPr>
          <w:rFonts w:eastAsia="微软雅黑"/>
          <w:szCs w:val="20"/>
        </w:rPr>
        <w:t>OCC</w:t>
      </w:r>
      <w:r w:rsidR="00DA0C61">
        <w:rPr>
          <w:rFonts w:eastAsia="微软雅黑"/>
          <w:szCs w:val="20"/>
        </w:rPr>
        <w:t xml:space="preserve"> is a simple and conventional enhancement scheme, which is already used for DMRS</w:t>
      </w:r>
      <w:r w:rsidR="00427CA5">
        <w:rPr>
          <w:rFonts w:eastAsia="微软雅黑"/>
          <w:szCs w:val="20"/>
        </w:rPr>
        <w:t xml:space="preserve"> and</w:t>
      </w:r>
      <w:r w:rsidR="00DA0C61">
        <w:rPr>
          <w:rFonts w:eastAsia="微软雅黑"/>
          <w:szCs w:val="20"/>
        </w:rPr>
        <w:t xml:space="preserve"> CSI-RS.</w:t>
      </w:r>
      <w:r w:rsidR="00E909E7">
        <w:t xml:space="preserve"> </w:t>
      </w:r>
      <w:r w:rsidR="00F0293F">
        <w:t xml:space="preserve">When SRS transmission collides with other UL transmissions, </w:t>
      </w:r>
      <w:r w:rsidR="00563605">
        <w:t xml:space="preserve">we </w:t>
      </w:r>
      <w:r w:rsidR="00F0293F">
        <w:t>can</w:t>
      </w:r>
      <w:r w:rsidR="00563605">
        <w:t xml:space="preserve"> reuse existed </w:t>
      </w:r>
      <w:r w:rsidR="00F0293F">
        <w:t xml:space="preserve">dropping </w:t>
      </w:r>
      <w:r w:rsidR="00563605">
        <w:t>rules as much as possible to reduce standard effort. Based on the above discussion</w:t>
      </w:r>
      <w:r w:rsidR="000E5BD9">
        <w:t>, w</w:t>
      </w:r>
      <w:r w:rsidR="00DA0C61">
        <w:t xml:space="preserve">e </w:t>
      </w:r>
      <w:r w:rsidR="00563605">
        <w:t>think</w:t>
      </w:r>
      <w:r w:rsidR="00DA0C61">
        <w:t xml:space="preserve"> </w:t>
      </w:r>
      <w:r w:rsidR="00E67F87">
        <w:t xml:space="preserve">SRS </w:t>
      </w:r>
      <w:r w:rsidR="00DA0C61">
        <w:t>TD OCC scheme</w:t>
      </w:r>
      <w:r w:rsidR="009A57A0">
        <w:t xml:space="preserve"> </w:t>
      </w:r>
      <w:r w:rsidR="00920377">
        <w:t xml:space="preserve">for </w:t>
      </w:r>
      <w:r w:rsidR="00DA0C61">
        <w:t xml:space="preserve">SRS capacity </w:t>
      </w:r>
      <w:r w:rsidR="007349A8">
        <w:t>enhancement</w:t>
      </w:r>
      <w:r w:rsidR="00563605">
        <w:t xml:space="preserve"> can be further discussed and evaluated</w:t>
      </w:r>
      <w:r w:rsidR="00DA0C61">
        <w:t>.</w:t>
      </w:r>
      <w:r w:rsidR="00A043BC">
        <w:t xml:space="preserve"> </w:t>
      </w:r>
    </w:p>
    <w:p w14:paraId="363AC00D" w14:textId="43AEC524" w:rsidR="00E45223" w:rsidRPr="00563605" w:rsidRDefault="00563605" w:rsidP="002472E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563605">
        <w:rPr>
          <w:rFonts w:ascii="Times New Roman" w:hAnsi="Times New Roman" w:cs="Times New Roman"/>
          <w:i/>
          <w:iCs/>
          <w:lang w:val="en-US" w:eastAsia="en-US"/>
        </w:rPr>
        <w:t>Further evaluate</w:t>
      </w:r>
      <w:r w:rsidR="00E45223" w:rsidRPr="00563605">
        <w:rPr>
          <w:rFonts w:ascii="Times New Roman" w:hAnsi="Times New Roman" w:cs="Times New Roman"/>
          <w:i/>
          <w:iCs/>
          <w:lang w:val="en-US" w:eastAsia="en-US"/>
        </w:rPr>
        <w:t xml:space="preserve"> </w:t>
      </w:r>
      <w:r w:rsidR="00081813" w:rsidRPr="00563605">
        <w:rPr>
          <w:rFonts w:ascii="Times New Roman" w:hAnsi="Times New Roman" w:cs="Times New Roman"/>
          <w:i/>
          <w:iCs/>
          <w:lang w:val="en-US" w:eastAsia="en-US"/>
        </w:rPr>
        <w:t xml:space="preserve">and discuss </w:t>
      </w:r>
      <w:r w:rsidR="00B42C37" w:rsidRPr="00563605">
        <w:rPr>
          <w:rFonts w:ascii="Times New Roman" w:hAnsi="Times New Roman" w:cs="Times New Roman" w:hint="eastAsia"/>
          <w:i/>
          <w:iCs/>
          <w:lang w:val="en-US" w:eastAsia="en-US"/>
        </w:rPr>
        <w:t>SRS</w:t>
      </w:r>
      <w:r w:rsidR="00B42C37" w:rsidRPr="00563605">
        <w:rPr>
          <w:rFonts w:ascii="Times New Roman" w:hAnsi="Times New Roman" w:cs="Times New Roman"/>
          <w:i/>
          <w:iCs/>
          <w:lang w:val="en-US" w:eastAsia="en-US"/>
        </w:rPr>
        <w:t xml:space="preserve"> </w:t>
      </w:r>
      <w:r w:rsidR="00E45223" w:rsidRPr="00563605">
        <w:rPr>
          <w:rFonts w:ascii="Times New Roman" w:hAnsi="Times New Roman" w:cs="Times New Roman"/>
          <w:i/>
          <w:iCs/>
          <w:lang w:val="en-US" w:eastAsia="en-US"/>
        </w:rPr>
        <w:t xml:space="preserve">TD OCC for multiplexing UEs </w:t>
      </w:r>
      <w:r w:rsidR="00920377" w:rsidRPr="00563605">
        <w:rPr>
          <w:rFonts w:ascii="Times New Roman" w:hAnsi="Times New Roman" w:cs="Times New Roman"/>
          <w:i/>
          <w:iCs/>
          <w:lang w:val="en-US" w:eastAsia="en-US"/>
        </w:rPr>
        <w:t xml:space="preserve">in </w:t>
      </w:r>
      <w:r w:rsidR="00E45223" w:rsidRPr="00563605">
        <w:rPr>
          <w:rFonts w:ascii="Times New Roman" w:hAnsi="Times New Roman" w:cs="Times New Roman"/>
          <w:i/>
          <w:iCs/>
          <w:lang w:val="en-US" w:eastAsia="en-US"/>
        </w:rPr>
        <w:t>multiple symbol</w:t>
      </w:r>
      <w:r w:rsidR="00920377" w:rsidRPr="00563605">
        <w:rPr>
          <w:rFonts w:ascii="Times New Roman" w:hAnsi="Times New Roman" w:cs="Times New Roman"/>
          <w:i/>
          <w:iCs/>
          <w:lang w:val="en-US" w:eastAsia="en-US"/>
        </w:rPr>
        <w:t>s</w:t>
      </w:r>
      <w:r w:rsidR="00E45223" w:rsidRPr="00563605">
        <w:rPr>
          <w:rFonts w:ascii="Times New Roman" w:hAnsi="Times New Roman" w:cs="Times New Roman"/>
          <w:i/>
          <w:iCs/>
          <w:lang w:val="en-US" w:eastAsia="en-US"/>
        </w:rPr>
        <w:t xml:space="preserve">.  </w:t>
      </w:r>
    </w:p>
    <w:p w14:paraId="52A5E3BC" w14:textId="6E50EE7C" w:rsidR="00E45223" w:rsidRDefault="00E45223" w:rsidP="002472ED">
      <w:pPr>
        <w:rPr>
          <w:b/>
          <w:bCs/>
          <w:u w:val="single"/>
        </w:rPr>
      </w:pPr>
      <w:proofErr w:type="spellStart"/>
      <w:r w:rsidRPr="00E45223">
        <w:rPr>
          <w:b/>
          <w:bCs/>
          <w:u w:val="single"/>
        </w:rPr>
        <w:t>Precoded</w:t>
      </w:r>
      <w:proofErr w:type="spellEnd"/>
      <w:r w:rsidRPr="00E45223">
        <w:rPr>
          <w:b/>
          <w:bCs/>
          <w:u w:val="single"/>
        </w:rPr>
        <w:t xml:space="preserve"> </w:t>
      </w:r>
      <w:r w:rsidR="0086117E" w:rsidRPr="00E45223">
        <w:rPr>
          <w:b/>
          <w:bCs/>
          <w:u w:val="single"/>
        </w:rPr>
        <w:t xml:space="preserve">SRS </w:t>
      </w:r>
      <w:r w:rsidRPr="00E45223">
        <w:rPr>
          <w:b/>
          <w:bCs/>
          <w:u w:val="single"/>
        </w:rPr>
        <w:t>for DL CSI acquisition</w:t>
      </w:r>
      <w:r w:rsidR="0086117E" w:rsidRPr="00E45223">
        <w:rPr>
          <w:b/>
          <w:bCs/>
          <w:u w:val="single"/>
        </w:rPr>
        <w:t xml:space="preserve"> </w:t>
      </w:r>
    </w:p>
    <w:p w14:paraId="0E82CEDC" w14:textId="7189DE27" w:rsidR="00E52FD7" w:rsidRDefault="00640122" w:rsidP="002472ED">
      <w:r>
        <w:t>For th</w:t>
      </w:r>
      <w:r w:rsidR="00981E8B">
        <w:t>is</w:t>
      </w:r>
      <w:r>
        <w:t xml:space="preserve"> kind of schemes, </w:t>
      </w:r>
      <w:proofErr w:type="spellStart"/>
      <w:r>
        <w:t>precoded</w:t>
      </w:r>
      <w:proofErr w:type="spellEnd"/>
      <w:r>
        <w:t xml:space="preserve"> SRS is used for DL CSI acquisition. </w:t>
      </w:r>
      <w:r w:rsidR="000B2730">
        <w:t>The precoder for SRS is determined based on SVD for downlink CJT channel according to multiple CSI-RS resources</w:t>
      </w:r>
      <w:r w:rsidR="00427CA5">
        <w:t>, which</w:t>
      </w:r>
      <w:r w:rsidR="00141108">
        <w:t xml:space="preserve"> can reduce interference and </w:t>
      </w:r>
      <w:r w:rsidR="0086117E">
        <w:t>improve</w:t>
      </w:r>
      <w:r w:rsidR="00141108">
        <w:t xml:space="preserve"> coverage.</w:t>
      </w:r>
      <w:r w:rsidR="00A04737">
        <w:t xml:space="preserve"> One issue with this approach is the need for</w:t>
      </w:r>
      <w:r w:rsidR="00B3759A">
        <w:t xml:space="preserve"> additional Tx/Rx calibration work</w:t>
      </w:r>
      <w:r w:rsidR="00A04737">
        <w:t>, and moreover, the proponents seem to have different views on the potential specification impact, which can lead to more standardization effort</w:t>
      </w:r>
      <w:r w:rsidR="00141108">
        <w:t>.</w:t>
      </w:r>
      <w:r w:rsidR="00D92C11">
        <w:t xml:space="preserve"> </w:t>
      </w:r>
      <w:r w:rsidR="00A04737">
        <w:t>Therefore, our preference is to treat</w:t>
      </w:r>
      <w:r w:rsidR="000C5721">
        <w:t xml:space="preserve"> </w:t>
      </w:r>
      <w:proofErr w:type="spellStart"/>
      <w:r w:rsidR="000C5721">
        <w:t>precoded</w:t>
      </w:r>
      <w:proofErr w:type="spellEnd"/>
      <w:r w:rsidR="000C5721">
        <w:t xml:space="preserve"> SRS</w:t>
      </w:r>
      <w:r w:rsidR="00A04737">
        <w:t xml:space="preserve"> with low priority</w:t>
      </w:r>
      <w:r w:rsidR="000C5721">
        <w:t xml:space="preserve">. </w:t>
      </w:r>
      <w:r w:rsidR="00141108">
        <w:t xml:space="preserve"> </w:t>
      </w:r>
      <w:r w:rsidR="000B2730">
        <w:t xml:space="preserve"> </w:t>
      </w:r>
    </w:p>
    <w:p w14:paraId="19E47BA3" w14:textId="50B3845D" w:rsidR="00994ED0" w:rsidRDefault="00B46831" w:rsidP="004C2BC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bookmarkStart w:id="9" w:name="_Toc115268030"/>
      <w:r>
        <w:rPr>
          <w:rFonts w:ascii="Times New Roman" w:hAnsi="Times New Roman" w:cs="Times New Roman"/>
          <w:i/>
          <w:iCs/>
          <w:lang w:val="en-US" w:eastAsia="en-US"/>
        </w:rPr>
        <w:t xml:space="preserve">Deprioritize </w:t>
      </w:r>
      <w:proofErr w:type="spellStart"/>
      <w:r w:rsidR="00A04737" w:rsidRPr="00626F83">
        <w:rPr>
          <w:rFonts w:ascii="Times New Roman" w:hAnsi="Times New Roman" w:cs="Times New Roman"/>
          <w:i/>
          <w:iCs/>
          <w:lang w:val="en-US" w:eastAsia="en-US"/>
        </w:rPr>
        <w:t>P</w:t>
      </w:r>
      <w:r w:rsidR="000C5721" w:rsidRPr="00626F83">
        <w:rPr>
          <w:rFonts w:ascii="Times New Roman" w:hAnsi="Times New Roman" w:cs="Times New Roman"/>
          <w:i/>
          <w:iCs/>
          <w:lang w:val="en-US" w:eastAsia="en-US"/>
        </w:rPr>
        <w:t>recode</w:t>
      </w:r>
      <w:r w:rsidR="00981E8B" w:rsidRPr="00626F83">
        <w:rPr>
          <w:rFonts w:ascii="Times New Roman" w:hAnsi="Times New Roman" w:cs="Times New Roman"/>
          <w:i/>
          <w:iCs/>
          <w:lang w:val="en-US" w:eastAsia="en-US"/>
        </w:rPr>
        <w:t>d</w:t>
      </w:r>
      <w:proofErr w:type="spellEnd"/>
      <w:r w:rsidR="000C5721" w:rsidRPr="00626F83">
        <w:rPr>
          <w:rFonts w:ascii="Times New Roman" w:hAnsi="Times New Roman" w:cs="Times New Roman"/>
          <w:i/>
          <w:iCs/>
          <w:lang w:val="en-US" w:eastAsia="en-US"/>
        </w:rPr>
        <w:t xml:space="preserve"> SRS enhancement</w:t>
      </w:r>
      <w:r w:rsidR="00B4511C" w:rsidRPr="00626F83">
        <w:rPr>
          <w:rFonts w:ascii="Times New Roman" w:hAnsi="Times New Roman" w:cs="Times New Roman"/>
          <w:i/>
          <w:iCs/>
          <w:lang w:val="en-US" w:eastAsia="en-US"/>
        </w:rPr>
        <w:t>.</w:t>
      </w:r>
      <w:bookmarkEnd w:id="9"/>
      <w:r w:rsidR="00B4511C" w:rsidRPr="00626F83">
        <w:rPr>
          <w:rFonts w:ascii="Times New Roman" w:hAnsi="Times New Roman" w:cs="Times New Roman"/>
          <w:i/>
          <w:iCs/>
          <w:lang w:val="en-US" w:eastAsia="en-US"/>
        </w:rPr>
        <w:t xml:space="preserve"> </w:t>
      </w:r>
    </w:p>
    <w:p w14:paraId="7C683A51" w14:textId="495035FC" w:rsidR="00994ED0" w:rsidRDefault="00994ED0" w:rsidP="00994ED0">
      <w:pPr>
        <w:rPr>
          <w:b/>
          <w:bCs/>
          <w:u w:val="single"/>
        </w:rPr>
      </w:pPr>
      <w:r w:rsidRPr="00994ED0">
        <w:rPr>
          <w:b/>
          <w:bCs/>
          <w:u w:val="single"/>
        </w:rPr>
        <w:t xml:space="preserve">Mask sequence </w:t>
      </w:r>
    </w:p>
    <w:p w14:paraId="4E34A369" w14:textId="4E9B1A9E" w:rsidR="00B4511C" w:rsidRDefault="00994ED0" w:rsidP="00994ED0">
      <w:r w:rsidRPr="00994ED0">
        <w:t>Mask sequence is proposed to be used for multiplexing</w:t>
      </w:r>
      <w:r>
        <w:t xml:space="preserve"> SRS of</w:t>
      </w:r>
      <w:r w:rsidRPr="00994ED0">
        <w:t xml:space="preserve"> different UEs</w:t>
      </w:r>
      <w:r w:rsidR="00B46831">
        <w:t>, however,</w:t>
      </w:r>
      <w:r w:rsidRPr="00994ED0">
        <w:t xml:space="preserve"> it may degrade channel estimation performance </w:t>
      </w:r>
      <w:r w:rsidR="00B46831">
        <w:t>due to</w:t>
      </w:r>
      <w:r w:rsidRPr="00994ED0">
        <w:t xml:space="preserve"> interference between overlapping SRS with different mask sequences. </w:t>
      </w:r>
      <w:r>
        <w:t>Moreover</w:t>
      </w:r>
      <w:r w:rsidRPr="00994ED0">
        <w:t>, it may have impact on PAPR.</w:t>
      </w:r>
      <w:r w:rsidR="00B4511C" w:rsidRPr="00994ED0">
        <w:t xml:space="preserve"> </w:t>
      </w:r>
      <w:r>
        <w:t>Therefore, we do not support introducing mask sequence to increase SRS capacity.</w:t>
      </w:r>
    </w:p>
    <w:p w14:paraId="7CD09544" w14:textId="11459F7D" w:rsidR="00E64344" w:rsidRPr="00CD4A98" w:rsidRDefault="00C12E1A" w:rsidP="00CD4A9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Do n</w:t>
      </w:r>
      <w:r w:rsidR="008206C5" w:rsidRPr="00CD4A98">
        <w:rPr>
          <w:rFonts w:ascii="Times New Roman" w:hAnsi="Times New Roman" w:cs="Times New Roman"/>
          <w:i/>
          <w:iCs/>
          <w:lang w:val="en-US" w:eastAsia="en-US"/>
        </w:rPr>
        <w:t>ot support</w:t>
      </w:r>
      <w:r w:rsidR="00994ED0">
        <w:rPr>
          <w:rFonts w:ascii="Times New Roman" w:hAnsi="Times New Roman" w:cs="Times New Roman"/>
          <w:i/>
          <w:iCs/>
          <w:lang w:val="en-US" w:eastAsia="en-US"/>
        </w:rPr>
        <w:t xml:space="preserve"> introducing</w:t>
      </w:r>
      <w:r w:rsidR="008206C5" w:rsidRPr="00CD4A98">
        <w:rPr>
          <w:rFonts w:ascii="Times New Roman" w:hAnsi="Times New Roman" w:cs="Times New Roman"/>
          <w:i/>
          <w:iCs/>
          <w:lang w:val="en-US" w:eastAsia="en-US"/>
        </w:rPr>
        <w:t xml:space="preserve"> mask sequence</w:t>
      </w:r>
      <w:r w:rsidR="00994ED0">
        <w:rPr>
          <w:rFonts w:ascii="Times New Roman" w:hAnsi="Times New Roman" w:cs="Times New Roman"/>
          <w:i/>
          <w:iCs/>
          <w:lang w:val="en-US" w:eastAsia="en-US"/>
        </w:rPr>
        <w:t xml:space="preserve"> to increase SRS capacity</w:t>
      </w:r>
      <w:r w:rsidR="00081813">
        <w:rPr>
          <w:rFonts w:ascii="Times New Roman" w:hAnsi="Times New Roman" w:cs="Times New Roman"/>
          <w:i/>
          <w:iCs/>
          <w:lang w:val="en-US" w:eastAsia="en-US"/>
        </w:rPr>
        <w:t>.</w:t>
      </w:r>
      <w:r w:rsidR="008206C5" w:rsidRPr="00CD4A98">
        <w:rPr>
          <w:rFonts w:ascii="Times New Roman" w:hAnsi="Times New Roman" w:cs="Times New Roman"/>
          <w:i/>
          <w:iCs/>
          <w:lang w:val="en-US" w:eastAsia="en-US"/>
        </w:rPr>
        <w:t xml:space="preserve"> </w:t>
      </w:r>
    </w:p>
    <w:p w14:paraId="7B55AD08" w14:textId="1FD3B0E9"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2A016EDC" w14:textId="77777777" w:rsidR="009A2D99" w:rsidRDefault="009A2D99" w:rsidP="009A2D99">
      <w:pPr>
        <w:rPr>
          <w:lang w:val="sv-SE" w:eastAsia="zh-CN"/>
        </w:rPr>
      </w:pPr>
      <w:bookmarkStart w:id="10" w:name="_Toc115268031"/>
      <w:r>
        <w:rPr>
          <w:lang w:val="sv-SE" w:eastAsia="zh-CN"/>
        </w:rPr>
        <w:t>The following agreements were reached in RAN1#111:</w:t>
      </w:r>
    </w:p>
    <w:tbl>
      <w:tblPr>
        <w:tblStyle w:val="TableGrid"/>
        <w:tblW w:w="0" w:type="auto"/>
        <w:tblLook w:val="04A0" w:firstRow="1" w:lastRow="0" w:firstColumn="1" w:lastColumn="0" w:noHBand="0" w:noVBand="1"/>
      </w:tblPr>
      <w:tblGrid>
        <w:gridCol w:w="9307"/>
      </w:tblGrid>
      <w:tr w:rsidR="009A2D99" w:rsidRPr="00057446" w14:paraId="054D76D5" w14:textId="77777777" w:rsidTr="003E084C">
        <w:tc>
          <w:tcPr>
            <w:tcW w:w="9307" w:type="dxa"/>
          </w:tcPr>
          <w:p w14:paraId="1406C60A" w14:textId="77777777" w:rsidR="009A2D99" w:rsidRPr="00057446" w:rsidRDefault="009A2D99" w:rsidP="003E084C">
            <w:pPr>
              <w:spacing w:after="0" w:line="240" w:lineRule="auto"/>
              <w:rPr>
                <w:szCs w:val="20"/>
                <w:highlight w:val="green"/>
              </w:rPr>
            </w:pPr>
            <w:r w:rsidRPr="00057446">
              <w:rPr>
                <w:szCs w:val="20"/>
                <w:highlight w:val="green"/>
              </w:rPr>
              <w:t>Agreement</w:t>
            </w:r>
          </w:p>
          <w:p w14:paraId="62E8387C" w14:textId="77777777" w:rsidR="009A2D99" w:rsidRPr="00057446" w:rsidRDefault="009A2D99" w:rsidP="003E084C">
            <w:pPr>
              <w:spacing w:after="0" w:line="240" w:lineRule="auto"/>
              <w:rPr>
                <w:szCs w:val="20"/>
              </w:rPr>
            </w:pPr>
            <w:r w:rsidRPr="00057446">
              <w:rPr>
                <w:szCs w:val="20"/>
              </w:rPr>
              <w:t xml:space="preserve">For an 8-port SRS resource in </w:t>
            </w:r>
            <w:proofErr w:type="gramStart"/>
            <w:r w:rsidRPr="00057446">
              <w:rPr>
                <w:szCs w:val="20"/>
              </w:rPr>
              <w:t>a</w:t>
            </w:r>
            <w:proofErr w:type="gramEnd"/>
            <w:r w:rsidRPr="00057446">
              <w:rPr>
                <w:szCs w:val="20"/>
              </w:rPr>
              <w:t xml:space="preserve"> SRS resource set with usage ‘codebook’ or ‘</w:t>
            </w:r>
            <w:proofErr w:type="spellStart"/>
            <w:r w:rsidRPr="00057446">
              <w:rPr>
                <w:szCs w:val="20"/>
              </w:rPr>
              <w:t>antennaSwitching</w:t>
            </w:r>
            <w:proofErr w:type="spellEnd"/>
            <w:r w:rsidRPr="00057446">
              <w:rPr>
                <w:szCs w:val="20"/>
              </w:rPr>
              <w:t>’, when the 8 ports are mapped onto one or more OFDM symbols using legacy schemes (repetition, frequency hopping, partial sounding, or a combination thereof), at least support:</w:t>
            </w:r>
          </w:p>
          <w:p w14:paraId="01CBD880" w14:textId="77777777" w:rsidR="009A2D99" w:rsidRPr="00057446" w:rsidRDefault="009A2D99" w:rsidP="003E084C">
            <w:pPr>
              <w:pStyle w:val="ListParagraph"/>
              <w:numPr>
                <w:ilvl w:val="0"/>
                <w:numId w:val="20"/>
              </w:numPr>
              <w:overflowPunct w:val="0"/>
              <w:autoSpaceDE w:val="0"/>
              <w:autoSpaceDN w:val="0"/>
              <w:adjustRightInd w:val="0"/>
              <w:snapToGrid/>
              <w:spacing w:line="240" w:lineRule="auto"/>
              <w:contextualSpacing/>
              <w:jc w:val="both"/>
              <w:textAlignment w:val="baseline"/>
              <w:rPr>
                <w:rFonts w:ascii="Times New Roman" w:hAnsi="Times New Roman"/>
              </w:rPr>
            </w:pPr>
            <w:r w:rsidRPr="00057446">
              <w:rPr>
                <w:rFonts w:ascii="Times New Roman" w:hAnsi="Times New Roman"/>
              </w:rPr>
              <w:t>For comb 2, support 1 and 2 comb offsets</w:t>
            </w:r>
          </w:p>
          <w:p w14:paraId="043D45C0" w14:textId="77777777" w:rsidR="009A2D99" w:rsidRPr="00057446" w:rsidRDefault="009A2D99" w:rsidP="003E084C">
            <w:pPr>
              <w:pStyle w:val="ListParagraph"/>
              <w:numPr>
                <w:ilvl w:val="0"/>
                <w:numId w:val="20"/>
              </w:numPr>
              <w:overflowPunct w:val="0"/>
              <w:autoSpaceDE w:val="0"/>
              <w:autoSpaceDN w:val="0"/>
              <w:adjustRightInd w:val="0"/>
              <w:snapToGrid/>
              <w:spacing w:line="240" w:lineRule="auto"/>
              <w:contextualSpacing/>
              <w:jc w:val="both"/>
              <w:textAlignment w:val="baseline"/>
              <w:rPr>
                <w:rFonts w:ascii="Times New Roman" w:hAnsi="Times New Roman"/>
              </w:rPr>
            </w:pPr>
            <w:r w:rsidRPr="00057446">
              <w:rPr>
                <w:rFonts w:ascii="Times New Roman" w:hAnsi="Times New Roman"/>
              </w:rPr>
              <w:t>For comb 4, support 2 and [4] comb offset</w:t>
            </w:r>
          </w:p>
          <w:p w14:paraId="3DA9806A" w14:textId="77777777" w:rsidR="009A2D99" w:rsidRPr="00057446" w:rsidRDefault="009A2D99" w:rsidP="003E084C">
            <w:pPr>
              <w:pStyle w:val="ListParagraph"/>
              <w:numPr>
                <w:ilvl w:val="0"/>
                <w:numId w:val="20"/>
              </w:numPr>
              <w:overflowPunct w:val="0"/>
              <w:autoSpaceDE w:val="0"/>
              <w:autoSpaceDN w:val="0"/>
              <w:adjustRightInd w:val="0"/>
              <w:snapToGrid/>
              <w:spacing w:line="240" w:lineRule="auto"/>
              <w:contextualSpacing/>
              <w:jc w:val="both"/>
              <w:textAlignment w:val="baseline"/>
              <w:rPr>
                <w:rFonts w:ascii="Times New Roman" w:hAnsi="Times New Roman"/>
              </w:rPr>
            </w:pPr>
            <w:r w:rsidRPr="00057446">
              <w:rPr>
                <w:rFonts w:ascii="Times New Roman" w:hAnsi="Times New Roman"/>
              </w:rPr>
              <w:t>For comb 8, support 4 comb offsets</w:t>
            </w:r>
          </w:p>
          <w:p w14:paraId="2AB02CAE" w14:textId="77777777" w:rsidR="009A2D99" w:rsidRPr="00057446" w:rsidRDefault="009A2D99" w:rsidP="003E084C">
            <w:pPr>
              <w:spacing w:after="0" w:line="240" w:lineRule="auto"/>
              <w:rPr>
                <w:szCs w:val="20"/>
                <w:highlight w:val="green"/>
              </w:rPr>
            </w:pPr>
            <w:r w:rsidRPr="00057446">
              <w:rPr>
                <w:szCs w:val="20"/>
                <w:highlight w:val="green"/>
              </w:rPr>
              <w:t>Agreement</w:t>
            </w:r>
          </w:p>
          <w:p w14:paraId="43AED305" w14:textId="77777777" w:rsidR="009A2D99" w:rsidRPr="00057446" w:rsidRDefault="009A2D99" w:rsidP="003E084C">
            <w:pPr>
              <w:spacing w:after="0" w:line="240" w:lineRule="auto"/>
            </w:pPr>
            <w:r w:rsidRPr="00057446">
              <w:t xml:space="preserve">For single SRS resource in </w:t>
            </w:r>
            <w:proofErr w:type="gramStart"/>
            <w:r w:rsidRPr="00057446">
              <w:t>a</w:t>
            </w:r>
            <w:proofErr w:type="gramEnd"/>
            <w:r w:rsidRPr="00057446">
              <w:t xml:space="preserve"> SRS resource set with usage ‘codebook’ for 8Tx PUSCH or ‘</w:t>
            </w:r>
            <w:proofErr w:type="spellStart"/>
            <w:r w:rsidRPr="00057446">
              <w:t>antennaSwitching</w:t>
            </w:r>
            <w:proofErr w:type="spellEnd"/>
            <w:r w:rsidRPr="00057446">
              <w:t xml:space="preserve">’ (i.e., for 8T8R antenna switching), when the SRS resource is configured with 8 ports and m OFDM symbols (m &gt; 1), support the case of 8 ports mapped onto the m OFDM symbols </w:t>
            </w:r>
          </w:p>
          <w:p w14:paraId="24E24F6B" w14:textId="77777777" w:rsidR="009A2D99" w:rsidRPr="00057446" w:rsidRDefault="009A2D99" w:rsidP="003E084C">
            <w:pPr>
              <w:pStyle w:val="ListParagraph"/>
              <w:numPr>
                <w:ilvl w:val="0"/>
                <w:numId w:val="21"/>
              </w:numPr>
              <w:overflowPunct w:val="0"/>
              <w:autoSpaceDE w:val="0"/>
              <w:autoSpaceDN w:val="0"/>
              <w:adjustRightInd w:val="0"/>
              <w:snapToGrid/>
              <w:spacing w:line="240" w:lineRule="auto"/>
              <w:contextualSpacing/>
              <w:textAlignment w:val="baseline"/>
              <w:rPr>
                <w:rFonts w:ascii="Times New Roman" w:hAnsi="Times New Roman"/>
              </w:rPr>
            </w:pPr>
            <w:r w:rsidRPr="00057446">
              <w:rPr>
                <w:rFonts w:ascii="Times New Roman" w:hAnsi="Times New Roman"/>
              </w:rPr>
              <w:t>Option 1: Different SRS ports are mapped onto different OFDM symbols (i.e., TDM)</w:t>
            </w:r>
          </w:p>
          <w:p w14:paraId="190D853B" w14:textId="77777777" w:rsidR="009A2D99" w:rsidRPr="00057446" w:rsidRDefault="009A2D99" w:rsidP="003E084C">
            <w:pPr>
              <w:pStyle w:val="ListParagraph"/>
              <w:numPr>
                <w:ilvl w:val="0"/>
                <w:numId w:val="21"/>
              </w:numPr>
              <w:overflowPunct w:val="0"/>
              <w:autoSpaceDE w:val="0"/>
              <w:autoSpaceDN w:val="0"/>
              <w:adjustRightInd w:val="0"/>
              <w:snapToGrid/>
              <w:spacing w:line="240" w:lineRule="auto"/>
              <w:contextualSpacing/>
              <w:textAlignment w:val="baseline"/>
              <w:rPr>
                <w:rFonts w:ascii="Times New Roman" w:hAnsi="Times New Roman"/>
              </w:rPr>
            </w:pPr>
            <w:r w:rsidRPr="00057446">
              <w:rPr>
                <w:rFonts w:ascii="Times New Roman" w:hAnsi="Times New Roman"/>
              </w:rPr>
              <w:t>FFS: m can be legacy values, i.e., 2,</w:t>
            </w:r>
            <w:proofErr w:type="gramStart"/>
            <w:r w:rsidRPr="00057446">
              <w:rPr>
                <w:rFonts w:ascii="Times New Roman" w:hAnsi="Times New Roman"/>
              </w:rPr>
              <w:t>4,[</w:t>
            </w:r>
            <w:proofErr w:type="gramEnd"/>
            <w:r w:rsidRPr="00057446">
              <w:rPr>
                <w:rFonts w:ascii="Times New Roman" w:hAnsi="Times New Roman"/>
              </w:rPr>
              <w:t>8,10,12,14].</w:t>
            </w:r>
          </w:p>
          <w:p w14:paraId="36BCD53E" w14:textId="77777777" w:rsidR="009A2D99" w:rsidRPr="00057446" w:rsidRDefault="009A2D99" w:rsidP="003E084C">
            <w:pPr>
              <w:spacing w:after="0" w:line="240" w:lineRule="auto"/>
              <w:rPr>
                <w:lang w:eastAsia="zh-CN"/>
              </w:rPr>
            </w:pPr>
          </w:p>
        </w:tc>
      </w:tr>
    </w:tbl>
    <w:p w14:paraId="07D46B8D" w14:textId="77777777" w:rsidR="009A2D99" w:rsidRDefault="009A2D99" w:rsidP="009A2D99">
      <w:pPr>
        <w:spacing w:before="120"/>
        <w:rPr>
          <w:lang w:val="sv-SE" w:eastAsia="zh-CN"/>
        </w:rPr>
      </w:pPr>
      <w:r>
        <w:rPr>
          <w:lang w:val="sv-SE" w:eastAsia="zh-CN"/>
        </w:rPr>
        <w:t>In this section, we provide our views on the enhancements on 8Tx SRS.</w:t>
      </w:r>
    </w:p>
    <w:p w14:paraId="06705F41" w14:textId="77777777" w:rsidR="009A2D99" w:rsidRDefault="009A2D99" w:rsidP="009A2D99">
      <w:pPr>
        <w:pStyle w:val="Heading2"/>
        <w:rPr>
          <w:lang w:eastAsia="zh-CN"/>
        </w:rPr>
      </w:pPr>
      <w:r>
        <w:rPr>
          <w:lang w:eastAsia="zh-CN"/>
        </w:rPr>
        <w:lastRenderedPageBreak/>
        <w:t xml:space="preserve">8Tx </w:t>
      </w:r>
      <w:r>
        <w:rPr>
          <w:rFonts w:hint="eastAsia"/>
          <w:lang w:eastAsia="zh-CN"/>
        </w:rPr>
        <w:t>S</w:t>
      </w:r>
      <w:r>
        <w:rPr>
          <w:lang w:eastAsia="zh-CN"/>
        </w:rPr>
        <w:t>RS for codebook</w:t>
      </w:r>
    </w:p>
    <w:p w14:paraId="2002F511" w14:textId="77777777" w:rsidR="009A2D99" w:rsidRPr="00C151BD" w:rsidRDefault="009A2D99" w:rsidP="009A2D99">
      <w:pPr>
        <w:rPr>
          <w:lang w:eastAsia="zh-CN"/>
        </w:rPr>
      </w:pPr>
      <w:r w:rsidRPr="00C151BD">
        <w:rPr>
          <w:lang w:eastAsia="zh-CN"/>
        </w:rPr>
        <w:t xml:space="preserve">It was agreed that all the 8 ports of </w:t>
      </w:r>
      <w:proofErr w:type="gramStart"/>
      <w:r w:rsidRPr="00C151BD">
        <w:rPr>
          <w:lang w:eastAsia="zh-CN"/>
        </w:rPr>
        <w:t>a</w:t>
      </w:r>
      <w:proofErr w:type="gramEnd"/>
      <w:r w:rsidRPr="00C151BD">
        <w:rPr>
          <w:lang w:eastAsia="zh-CN"/>
        </w:rPr>
        <w:t xml:space="preserve"> SRS resource can be sounded in one or more symbols. For the case than all 8 ports are sounded in a symbol without repetition, all 8 ports are multiplexed using different comb offset and different CS values. The key issue is how to determine the CS and/or Comb offset parameter for different SRS ports. Some configuration examples are provided with different comb sizes and coherent groups. In the following examples, we assume that antenna port 1000, 1001, 1004, 1005 are within a same coherent group, and port 1002, 1003, 1006, 1007 are within another coherent group; or port 1000, 1002 are within a 1</w:t>
      </w:r>
      <w:r w:rsidRPr="00C151BD">
        <w:rPr>
          <w:vertAlign w:val="superscript"/>
          <w:lang w:eastAsia="zh-CN"/>
        </w:rPr>
        <w:t>st</w:t>
      </w:r>
      <w:r w:rsidRPr="00C151BD">
        <w:rPr>
          <w:lang w:eastAsia="zh-CN"/>
        </w:rPr>
        <w:t xml:space="preserve"> coherent group, port 1001, 1003 are within a 2</w:t>
      </w:r>
      <w:r w:rsidRPr="00C151BD">
        <w:rPr>
          <w:vertAlign w:val="superscript"/>
          <w:lang w:eastAsia="zh-CN"/>
        </w:rPr>
        <w:t>nd</w:t>
      </w:r>
      <w:r w:rsidRPr="00C151BD">
        <w:rPr>
          <w:lang w:eastAsia="zh-CN"/>
        </w:rPr>
        <w:t xml:space="preserve"> coherent group, port 1004, 1005 are within a 3</w:t>
      </w:r>
      <w:r w:rsidRPr="00C151BD">
        <w:rPr>
          <w:vertAlign w:val="superscript"/>
          <w:lang w:eastAsia="zh-CN"/>
        </w:rPr>
        <w:t>rd</w:t>
      </w:r>
      <w:r w:rsidRPr="00C151BD">
        <w:rPr>
          <w:lang w:eastAsia="zh-CN"/>
        </w:rPr>
        <w:t xml:space="preserve"> coherent group and port 1006, 1007 are within a 4</w:t>
      </w:r>
      <w:r w:rsidRPr="00C151BD">
        <w:rPr>
          <w:vertAlign w:val="superscript"/>
          <w:lang w:eastAsia="zh-CN"/>
        </w:rPr>
        <w:t>th</w:t>
      </w:r>
      <w:r w:rsidRPr="00C151BD">
        <w:rPr>
          <w:lang w:eastAsia="zh-CN"/>
        </w:rPr>
        <w:t xml:space="preserve"> coherent group:</w:t>
      </w:r>
    </w:p>
    <w:p w14:paraId="2C804659"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=2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=8, 2 Comb offset + 4 CS for 8 Tx ports are required for a SRS resources, e.g.,</w:t>
      </w:r>
    </w:p>
    <w:p w14:paraId="50178E83" w14:textId="77777777" w:rsidR="009A2D99" w:rsidRPr="00C151BD" w:rsidRDefault="009A2D99" w:rsidP="009A2D99">
      <w:pPr>
        <w:pStyle w:val="ListParagraph"/>
        <w:numPr>
          <w:ilvl w:val="1"/>
          <w:numId w:val="23"/>
        </w:numPr>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+2</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+4</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+6</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32C30AB0" w14:textId="77777777" w:rsidR="009A2D99" w:rsidRPr="00C151BD" w:rsidRDefault="009A2D99" w:rsidP="009A2D99">
      <w:pPr>
        <w:pStyle w:val="ListParagraph"/>
        <w:numPr>
          <w:ilvl w:val="1"/>
          <w:numId w:val="23"/>
        </w:numPr>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+2</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+4</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+6</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color w:val="000000"/>
          <w:lang w:eastAsia="zh-CN"/>
        </w:rPr>
        <w:t xml:space="preserve">+1) mod </w:t>
      </w:r>
      <w:r w:rsidRPr="00C151BD">
        <w:rPr>
          <w:rFonts w:ascii="Times New Roman" w:hAnsi="Times New Roman"/>
          <w:i/>
          <w:iCs/>
          <w:lang w:eastAsia="zh-CN"/>
        </w:rPr>
        <w:t>K</w:t>
      </w:r>
      <w:r w:rsidRPr="00C151BD">
        <w:rPr>
          <w:rFonts w:ascii="Times New Roman" w:hAnsi="Times New Roman"/>
          <w:vertAlign w:val="subscript"/>
          <w:lang w:eastAsia="zh-CN"/>
        </w:rPr>
        <w:t>TC</w:t>
      </w:r>
    </w:p>
    <w:p w14:paraId="7F7DC645"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=4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=12, the following two schemes can be used</w:t>
      </w:r>
    </w:p>
    <w:p w14:paraId="172C3816" w14:textId="77777777" w:rsidR="009A2D99" w:rsidRPr="00C151BD" w:rsidRDefault="009A2D99" w:rsidP="009A2D99">
      <w:pPr>
        <w:pStyle w:val="ListParagraph"/>
        <w:numPr>
          <w:ilvl w:val="1"/>
          <w:numId w:val="22"/>
        </w:numPr>
        <w:tabs>
          <w:tab w:val="num" w:pos="851"/>
        </w:tabs>
        <w:rPr>
          <w:rFonts w:ascii="Times New Roman" w:hAnsi="Times New Roman"/>
          <w:lang w:eastAsia="zh-CN"/>
        </w:rPr>
      </w:pPr>
      <w:r w:rsidRPr="00C151BD">
        <w:rPr>
          <w:rFonts w:ascii="Times New Roman" w:hAnsi="Times New Roman"/>
          <w:lang w:eastAsia="zh-CN"/>
        </w:rPr>
        <w:t>Scheme 1: 2 Comb offset + 4 CS for 8 Tx ports, e.g.,</w:t>
      </w:r>
    </w:p>
    <w:p w14:paraId="16705094"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6DCFF429"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DD6C426" w14:textId="77777777" w:rsidR="009A2D99" w:rsidRPr="00C151BD" w:rsidRDefault="009A2D99" w:rsidP="009A2D99">
      <w:pPr>
        <w:pStyle w:val="ListParagraph"/>
        <w:numPr>
          <w:ilvl w:val="1"/>
          <w:numId w:val="22"/>
        </w:numPr>
        <w:tabs>
          <w:tab w:val="num" w:pos="851"/>
        </w:tabs>
        <w:rPr>
          <w:rFonts w:ascii="Times New Roman" w:hAnsi="Times New Roman"/>
          <w:lang w:eastAsia="zh-CN"/>
        </w:rPr>
      </w:pPr>
      <w:r w:rsidRPr="00C151BD">
        <w:rPr>
          <w:rFonts w:ascii="Times New Roman" w:hAnsi="Times New Roman"/>
          <w:lang w:eastAsia="zh-CN"/>
        </w:rPr>
        <w:t>Scheme 2: 4 Comb offset +4 CS for 8 Tx ports, e.g.,</w:t>
      </w:r>
    </w:p>
    <w:p w14:paraId="132FDE5E"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 &lt; 6,</w:t>
      </w:r>
    </w:p>
    <w:p w14:paraId="2E72799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78AF6D98"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7D0C54F4"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 &gt;= 6,</w:t>
      </w:r>
    </w:p>
    <w:p w14:paraId="5D2414D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1000, 1002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4C40743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1001, 1003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+1)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FB74256"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1004, 1006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478CDB6"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1005,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+3)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79788B3E"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=8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=6, 4 Comb offset+ 2 CS for 8 Tx ports, e.g.,</w:t>
      </w:r>
    </w:p>
    <w:p w14:paraId="2082B858"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1000, 1002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51E6D452"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1001, 1003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F6C2B27"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1004, 1006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+4)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3C03716"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1005,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+6)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00DF825" w14:textId="77777777" w:rsidR="009A2D99" w:rsidRPr="00C151BD" w:rsidRDefault="009A2D99" w:rsidP="009A2D99">
      <w:pPr>
        <w:rPr>
          <w:lang w:eastAsia="zh-CN"/>
        </w:rPr>
      </w:pPr>
    </w:p>
    <w:p w14:paraId="42F58346" w14:textId="77777777" w:rsidR="009A2D99" w:rsidRPr="00C151BD" w:rsidRDefault="009A2D99" w:rsidP="009A2D99">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t xml:space="preserve"> </w:t>
      </w:r>
      <w:bookmarkStart w:id="11" w:name="_Toc127365324"/>
      <w:r w:rsidRPr="00C151BD">
        <w:rPr>
          <w:rFonts w:ascii="Times New Roman" w:hAnsi="Times New Roman" w:cs="Times New Roman"/>
          <w:i/>
          <w:iCs/>
          <w:lang w:eastAsia="zh-CN"/>
        </w:rPr>
        <w:t>For a SRS resource configured with 8 SRS port, considering the configurations</w:t>
      </w:r>
      <w:bookmarkEnd w:id="11"/>
      <w:r w:rsidRPr="00C151BD">
        <w:rPr>
          <w:rFonts w:ascii="Times New Roman" w:hAnsi="Times New Roman" w:cs="Times New Roman"/>
          <w:i/>
          <w:iCs/>
          <w:lang w:eastAsia="zh-CN"/>
        </w:rPr>
        <w:t xml:space="preserve"> </w:t>
      </w:r>
    </w:p>
    <w:p w14:paraId="5FB9FA7B" w14:textId="77777777" w:rsidR="009A2D99" w:rsidRPr="00C151BD" w:rsidRDefault="009A2D99" w:rsidP="009A2D99">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bookmarkStart w:id="12" w:name="_Toc127365325"/>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=2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=8, 2 Comb offset + 4 CS</w:t>
      </w:r>
      <w:bookmarkEnd w:id="12"/>
    </w:p>
    <w:p w14:paraId="7CCB29A8" w14:textId="77777777" w:rsidR="009A2D99" w:rsidRPr="00C151BD" w:rsidRDefault="009A2D99" w:rsidP="009A2D99">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bookmarkStart w:id="13" w:name="_Toc127365326"/>
      <w:r w:rsidRPr="00C151BD">
        <w:rPr>
          <w:rFonts w:ascii="Times New Roman" w:hAnsi="Times New Roman" w:cs="Times New Roman"/>
          <w:i/>
          <w:iCs/>
          <w:lang w:eastAsia="zh-CN"/>
        </w:rPr>
        <w:lastRenderedPageBreak/>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=4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=12</w:t>
      </w:r>
      <w:bookmarkEnd w:id="13"/>
    </w:p>
    <w:p w14:paraId="1909FE3B" w14:textId="77777777" w:rsidR="009A2D99" w:rsidRPr="00C151BD" w:rsidRDefault="009A2D99" w:rsidP="009A2D99">
      <w:pPr>
        <w:pStyle w:val="Proposal"/>
        <w:numPr>
          <w:ilvl w:val="4"/>
          <w:numId w:val="22"/>
        </w:numPr>
        <w:tabs>
          <w:tab w:val="clear" w:pos="1701"/>
          <w:tab w:val="clear" w:pos="1844"/>
        </w:tabs>
        <w:spacing w:after="160" w:line="256" w:lineRule="auto"/>
        <w:jc w:val="both"/>
        <w:rPr>
          <w:rFonts w:ascii="Times New Roman" w:hAnsi="Times New Roman" w:cs="Times New Roman"/>
          <w:i/>
          <w:iCs/>
          <w:lang w:eastAsia="zh-CN"/>
        </w:rPr>
      </w:pPr>
      <w:bookmarkStart w:id="14" w:name="_Toc127365327"/>
      <w:r w:rsidRPr="00C151BD">
        <w:rPr>
          <w:rFonts w:ascii="Times New Roman" w:hAnsi="Times New Roman" w:cs="Times New Roman"/>
          <w:i/>
          <w:iCs/>
          <w:lang w:eastAsia="zh-CN"/>
        </w:rPr>
        <w:t>2 Comb offset + 4 CS</w:t>
      </w:r>
      <w:bookmarkEnd w:id="14"/>
      <w:r w:rsidRPr="00C151BD">
        <w:rPr>
          <w:rFonts w:ascii="Times New Roman" w:hAnsi="Times New Roman" w:cs="Times New Roman"/>
          <w:i/>
          <w:iCs/>
          <w:lang w:eastAsia="zh-CN"/>
        </w:rPr>
        <w:t xml:space="preserve"> </w:t>
      </w:r>
    </w:p>
    <w:p w14:paraId="2F6ADC00" w14:textId="77777777" w:rsidR="009A2D99" w:rsidRPr="00C151BD" w:rsidRDefault="009A2D99" w:rsidP="009A2D99">
      <w:pPr>
        <w:pStyle w:val="Proposal"/>
        <w:numPr>
          <w:ilvl w:val="4"/>
          <w:numId w:val="22"/>
        </w:numPr>
        <w:tabs>
          <w:tab w:val="clear" w:pos="1701"/>
          <w:tab w:val="clear" w:pos="1844"/>
        </w:tabs>
        <w:spacing w:after="160" w:line="256" w:lineRule="auto"/>
        <w:jc w:val="both"/>
        <w:rPr>
          <w:rFonts w:ascii="Times New Roman" w:hAnsi="Times New Roman" w:cs="Times New Roman"/>
          <w:i/>
          <w:iCs/>
          <w:lang w:eastAsia="zh-CN"/>
        </w:rPr>
      </w:pPr>
      <w:bookmarkStart w:id="15" w:name="_Toc127365328"/>
      <w:r w:rsidRPr="00C151BD">
        <w:rPr>
          <w:rFonts w:ascii="Times New Roman" w:hAnsi="Times New Roman" w:cs="Times New Roman"/>
          <w:i/>
          <w:iCs/>
          <w:lang w:eastAsia="zh-CN"/>
        </w:rPr>
        <w:t>4 Comb offset +2 CS</w:t>
      </w:r>
      <w:bookmarkEnd w:id="15"/>
    </w:p>
    <w:p w14:paraId="3186B92D" w14:textId="77777777" w:rsidR="009A2D99" w:rsidRPr="00C151BD" w:rsidRDefault="009A2D99" w:rsidP="009A2D99">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bookmarkStart w:id="16" w:name="_Toc127365329"/>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=8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=6, 4 Comb offset + 2 CS</w:t>
      </w:r>
      <w:bookmarkEnd w:id="16"/>
    </w:p>
    <w:p w14:paraId="187AD0A3" w14:textId="77777777" w:rsidR="009A2D99" w:rsidRPr="00C151BD" w:rsidRDefault="009A2D99" w:rsidP="009A2D99">
      <w:pPr>
        <w:rPr>
          <w:lang w:eastAsia="zh-CN"/>
        </w:rPr>
      </w:pPr>
      <w:r w:rsidRPr="00C151BD">
        <w:rPr>
          <w:bCs/>
          <w:lang w:eastAsia="zh-CN"/>
        </w:rPr>
        <w:t xml:space="preserve">When all 8 ports are sounded by different OFDM symbols, different SRS ports can be sounded on different OFDM symbols, e.g., by 2 or 4 OFDM symbols. For example, 8 ports are sounded by 2 OFDM symbols, </w:t>
      </w:r>
      <w:r w:rsidRPr="00C151BD">
        <w:rPr>
          <w:lang w:eastAsia="zh-CN"/>
        </w:rPr>
        <w:t xml:space="preserve">each SRS resource transmission shall occupy two adjacent OFDM symbols, where SRS transmission in each of the two OFDM symbols is transmitted with 4 SRS ports, e.g.,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 xml:space="preserve">=0, 1, 2, 3 in the first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=4,5,6,7</w:t>
      </w:r>
      <w:r w:rsidRPr="00C151BD">
        <w:rPr>
          <w:lang w:eastAsia="zh-CN"/>
        </w:rPr>
        <w:t xml:space="preserve"> in the second symbol, and the SRS ports for the SRS transmission in the first OFDM symbol and in the second OFDM symbol are associated with different UE antenna ports.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 xml:space="preserve">=0, 1, 2, 3 in the first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=4,5,6,7</w:t>
      </w:r>
      <w:r w:rsidRPr="00C151BD">
        <w:rPr>
          <w:lang w:eastAsia="zh-CN"/>
        </w:rPr>
        <w:t xml:space="preserve"> in the second symbol occupy the same comb offset and CS combinations, respectively. The UE shall determine 4 comb offset and CS values for each of the 4 ports in a OFDM symbol as that for 4 ports SRS resource.</w:t>
      </w:r>
    </w:p>
    <w:p w14:paraId="3AA2B629" w14:textId="77777777" w:rsidR="009A2D99" w:rsidRPr="00C151BD" w:rsidRDefault="009A2D99" w:rsidP="009A2D99">
      <w:pPr>
        <w:rPr>
          <w:lang w:eastAsia="zh-CN"/>
        </w:rPr>
      </w:pPr>
      <w:r w:rsidRPr="00C151BD">
        <w:rPr>
          <w:lang w:eastAsia="zh-CN"/>
        </w:rPr>
        <w:t xml:space="preserve">When 8 ports are sounded by 4 OFDM symbols, each SRS resource transmission shall occupy four adjacent OFDM symbols, where SRS transmission in each of the four OFDM symbols is transmitted with 2 SRS ports, e.g.,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=0, 1</w:t>
      </w:r>
      <w:r w:rsidRPr="00C151BD">
        <w:rPr>
          <w:lang w:eastAsia="zh-CN"/>
        </w:rPr>
        <w:t xml:space="preserve"> in the first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=2, 3</w:t>
      </w:r>
      <w:r w:rsidRPr="00C151BD">
        <w:rPr>
          <w:lang w:eastAsia="zh-CN"/>
        </w:rPr>
        <w:t xml:space="preserve"> in the second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 5</w:t>
      </w:r>
      <w:r w:rsidRPr="00C151BD">
        <w:rPr>
          <w:lang w:eastAsia="zh-CN"/>
        </w:rPr>
        <w:t xml:space="preserve"> in the third OFDM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=6, 7</w:t>
      </w:r>
      <w:r w:rsidRPr="00C151BD">
        <w:rPr>
          <w:lang w:eastAsia="zh-CN"/>
        </w:rPr>
        <w:t xml:space="preserve"> in the fourth OFDM symbol. SRS ports for the SRS transmission in each OFDM symbol are associated with different UE antenna ports.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=0, 1</w:t>
      </w:r>
      <w:r w:rsidRPr="00C151BD">
        <w:rPr>
          <w:lang w:eastAsia="zh-CN"/>
        </w:rPr>
        <w:t xml:space="preserve"> in the first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=2, 3</w:t>
      </w:r>
      <w:r w:rsidRPr="00C151BD">
        <w:rPr>
          <w:lang w:eastAsia="zh-CN"/>
        </w:rPr>
        <w:t xml:space="preserve"> in the second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 5</w:t>
      </w:r>
      <w:r w:rsidRPr="00C151BD">
        <w:rPr>
          <w:lang w:eastAsia="zh-CN"/>
        </w:rPr>
        <w:t xml:space="preserve"> in the third OFDM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=6, 7</w:t>
      </w:r>
      <w:r w:rsidRPr="00C151BD">
        <w:rPr>
          <w:lang w:eastAsia="zh-CN"/>
        </w:rPr>
        <w:t xml:space="preserve"> in the fourth OFDM symbol occupy the same comb offset and CS combinations, respectively. The UE shall determine 2 comb offset and CS combinations for each of the 2 ports in a OFDM symbol as that for 2 ports SRS resource.</w:t>
      </w:r>
    </w:p>
    <w:p w14:paraId="0F331E89" w14:textId="77777777" w:rsidR="009A2D99" w:rsidRPr="00BE2CD2" w:rsidRDefault="009A2D99" w:rsidP="009A2D99">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17" w:name="_Toc127365330"/>
      <w:r w:rsidRPr="00BE2CD2">
        <w:rPr>
          <w:rFonts w:ascii="Times New Roman" w:hAnsi="Times New Roman" w:cs="Times New Roman"/>
          <w:i/>
          <w:iCs/>
          <w:lang w:eastAsia="zh-CN"/>
        </w:rPr>
        <w:t>8 ports of a SRS resource for codebook or antennaSwitch can be sounded by 2 or 4 adjacent OFDM symbol.</w:t>
      </w:r>
      <w:bookmarkEnd w:id="17"/>
    </w:p>
    <w:p w14:paraId="372726DE" w14:textId="77777777" w:rsidR="009A2D99" w:rsidRPr="00BE2CD2" w:rsidRDefault="009A2D99" w:rsidP="009A2D99">
      <w:pPr>
        <w:pStyle w:val="Proposal"/>
        <w:numPr>
          <w:ilvl w:val="0"/>
          <w:numId w:val="24"/>
        </w:numPr>
        <w:tabs>
          <w:tab w:val="clear" w:pos="1701"/>
          <w:tab w:val="clear" w:pos="1844"/>
        </w:tabs>
        <w:spacing w:after="160" w:line="256" w:lineRule="auto"/>
        <w:jc w:val="both"/>
        <w:rPr>
          <w:rFonts w:ascii="Times New Roman" w:hAnsi="Times New Roman" w:cs="Times New Roman"/>
          <w:i/>
          <w:iCs/>
          <w:lang w:eastAsia="zh-CN"/>
        </w:rPr>
      </w:pPr>
      <w:bookmarkStart w:id="18" w:name="_Toc127365331"/>
      <w:r w:rsidRPr="00BE2CD2">
        <w:rPr>
          <w:rFonts w:ascii="Times New Roman" w:hAnsi="Times New Roman" w:cs="Times New Roman"/>
          <w:i/>
          <w:iCs/>
          <w:lang w:eastAsia="zh-CN"/>
        </w:rPr>
        <w:t>When 8 ports are sounded by 2 OFDM symbols, the SRS resource shall determine 4 comb offset and CS combinations for 4 ports in each OFDM symbol as that for 4Tx SRS, and SRS ports in different OFDM symbol occupy the same comb offset and CS combinations.</w:t>
      </w:r>
      <w:bookmarkEnd w:id="18"/>
    </w:p>
    <w:p w14:paraId="740AD5DB" w14:textId="77777777" w:rsidR="009A2D99" w:rsidRPr="00BE2CD2" w:rsidRDefault="009A2D99" w:rsidP="009A2D99">
      <w:pPr>
        <w:pStyle w:val="Proposal"/>
        <w:numPr>
          <w:ilvl w:val="0"/>
          <w:numId w:val="24"/>
        </w:numPr>
        <w:tabs>
          <w:tab w:val="clear" w:pos="1701"/>
          <w:tab w:val="clear" w:pos="1844"/>
        </w:tabs>
        <w:spacing w:after="160" w:line="256" w:lineRule="auto"/>
        <w:jc w:val="both"/>
        <w:rPr>
          <w:rFonts w:ascii="Times New Roman" w:hAnsi="Times New Roman" w:cs="Times New Roman"/>
          <w:bCs w:val="0"/>
          <w:i/>
          <w:iCs/>
          <w:lang w:val="en-US" w:eastAsia="zh-CN"/>
        </w:rPr>
      </w:pPr>
      <w:bookmarkStart w:id="19" w:name="_Toc127365332"/>
      <w:r w:rsidRPr="00BE2CD2">
        <w:rPr>
          <w:rFonts w:ascii="Times New Roman" w:hAnsi="Times New Roman" w:cs="Times New Roman"/>
          <w:i/>
          <w:iCs/>
          <w:lang w:eastAsia="zh-CN"/>
        </w:rPr>
        <w:t>When 8 ports are sounded by 4 OFDM symbols, the SRS resource shall determine 2 comb offset and CS combinations for 2 ports in each OFDM symbol as that for 2Tx SRS, and SRS ports in different OFDM symbol occupy the same comb offset and CS combinations.</w:t>
      </w:r>
      <w:bookmarkEnd w:id="19"/>
    </w:p>
    <w:p w14:paraId="5EBB3023" w14:textId="77777777" w:rsidR="009A2D99" w:rsidRPr="00C151BD" w:rsidRDefault="009A2D99" w:rsidP="009A2D99">
      <w:pPr>
        <w:rPr>
          <w:lang w:eastAsia="zh-CN"/>
        </w:rPr>
      </w:pPr>
      <w:r w:rsidRPr="00C151BD">
        <w:rPr>
          <w:bCs/>
        </w:rPr>
        <w:t xml:space="preserve">Another possible solution is to </w:t>
      </w:r>
      <w:proofErr w:type="gramStart"/>
      <w:r w:rsidRPr="00C151BD">
        <w:rPr>
          <w:bCs/>
        </w:rPr>
        <w:t>sounding</w:t>
      </w:r>
      <w:proofErr w:type="gramEnd"/>
      <w:r w:rsidRPr="00C151BD">
        <w:rPr>
          <w:bCs/>
        </w:rPr>
        <w:t xml:space="preserve"> 8 antenna ports in multiple SRS resources. For example, all 8 antenna ports can be sounded by two SRS resources transmitted on adjacent OFDM symbols at lease for partial-coherent and non-coherent UE. Compared with sounding 8 antennas as a single SRS resource, this offers more SRS resource allocation flexibility, especially for partial coherent UEs. </w:t>
      </w:r>
      <w:r w:rsidRPr="00C151BD">
        <w:rPr>
          <w:lang w:eastAsia="zh-CN"/>
        </w:rPr>
        <w:t xml:space="preserve">Since the phase difference between different antennas within different coherent antenna groups are random, the channels corresponding to different coherent antenna groups can be sounded by different SRS resources in different symbols. The channel condition corresponding to different antennas within a same coherent antenna group are correlated and the phase difference between different antennas within a same coherent antenna group are fixed for a </w:t>
      </w:r>
      <w:proofErr w:type="spellStart"/>
      <w:proofErr w:type="gramStart"/>
      <w:r w:rsidRPr="00C151BD">
        <w:rPr>
          <w:lang w:eastAsia="zh-CN"/>
        </w:rPr>
        <w:t>channel.Therefore</w:t>
      </w:r>
      <w:proofErr w:type="spellEnd"/>
      <w:proofErr w:type="gramEnd"/>
      <w:r w:rsidRPr="00C151BD">
        <w:rPr>
          <w:lang w:eastAsia="zh-CN"/>
        </w:rPr>
        <w:t xml:space="preserve">, the channels for antennas within a same coherent antenna group should be sounded together by a same SRS resource. One example is provided as follows. </w:t>
      </w:r>
    </w:p>
    <w:p w14:paraId="6E17BE5A" w14:textId="77777777" w:rsidR="00C25631" w:rsidRPr="00C151BD" w:rsidRDefault="00C25631" w:rsidP="00C25631">
      <w:pPr>
        <w:rPr>
          <w:b/>
          <w:bCs/>
          <w:u w:val="single"/>
          <w:lang w:eastAsia="zh-CN"/>
        </w:rPr>
      </w:pPr>
      <w:r w:rsidRPr="00C151BD">
        <w:rPr>
          <w:b/>
          <w:bCs/>
          <w:u w:val="single"/>
          <w:lang w:eastAsia="zh-CN"/>
        </w:rPr>
        <w:t>Example of sounding 8 antenna port by two SRS resource sets:</w:t>
      </w:r>
    </w:p>
    <w:p w14:paraId="1FEE83E0" w14:textId="77777777" w:rsidR="00C25631" w:rsidRPr="00C151BD" w:rsidRDefault="00C25631" w:rsidP="00C25631">
      <w:pPr>
        <w:jc w:val="center"/>
        <w:rPr>
          <w:lang w:eastAsia="zh-CN"/>
        </w:rPr>
      </w:pPr>
      <w:r w:rsidRPr="00C151BD">
        <w:rPr>
          <w:lang w:eastAsia="zh-CN"/>
        </w:rPr>
        <w:t>SRS resource#0: SRS antenna port 1000, 1001, 1004, 1005</w:t>
      </w:r>
    </w:p>
    <w:p w14:paraId="1C45E18C" w14:textId="77777777" w:rsidR="00C25631" w:rsidRPr="00C151BD" w:rsidRDefault="00C25631" w:rsidP="00C25631">
      <w:pPr>
        <w:jc w:val="center"/>
        <w:rPr>
          <w:lang w:eastAsia="zh-CN"/>
        </w:rPr>
      </w:pPr>
      <w:r w:rsidRPr="00C151BD">
        <w:rPr>
          <w:lang w:eastAsia="zh-CN"/>
        </w:rPr>
        <w:lastRenderedPageBreak/>
        <w:t>SRS resource#1: SRS antenna port 1002, 1003, 1006, 1007</w:t>
      </w:r>
    </w:p>
    <w:p w14:paraId="3FEA820A" w14:textId="77777777" w:rsidR="00C25631" w:rsidRPr="00C151BD" w:rsidRDefault="00C25631" w:rsidP="00C25631">
      <w:pPr>
        <w:rPr>
          <w:lang w:eastAsia="zh-CN"/>
        </w:rPr>
      </w:pPr>
      <w:r w:rsidRPr="00C151BD">
        <w:rPr>
          <w:lang w:eastAsia="zh-CN"/>
        </w:rPr>
        <w:t>SRS antenna port 1000, 1001, 1004, 1005 belong to the 1</w:t>
      </w:r>
      <w:r w:rsidRPr="00C151BD">
        <w:rPr>
          <w:vertAlign w:val="superscript"/>
          <w:lang w:eastAsia="zh-CN"/>
        </w:rPr>
        <w:t>st</w:t>
      </w:r>
      <w:r w:rsidRPr="00C151BD">
        <w:rPr>
          <w:lang w:eastAsia="zh-CN"/>
        </w:rPr>
        <w:t xml:space="preserve"> coherent antenna group are sounded by SRS resource#0 and SRS antenna port 1002, 1003, 1006, 1007 belong to the 2</w:t>
      </w:r>
      <w:r w:rsidRPr="00C151BD">
        <w:rPr>
          <w:vertAlign w:val="superscript"/>
          <w:lang w:eastAsia="zh-CN"/>
        </w:rPr>
        <w:t>nd</w:t>
      </w:r>
      <w:r w:rsidRPr="00C151BD">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228B8CBB" w14:textId="77777777" w:rsidR="00C25631" w:rsidRPr="00C151BD" w:rsidRDefault="00C25631" w:rsidP="00C25631">
      <w:pPr>
        <w:rPr>
          <w:lang w:eastAsia="zh-CN"/>
        </w:rPr>
      </w:pPr>
      <w:r w:rsidRPr="00C151BD">
        <w:rPr>
          <w:lang w:eastAsia="zh-CN"/>
        </w:rPr>
        <w:t xml:space="preserve">To quickly obtain the complete channel matrix, SRS resources for all 8 antennas sounding are better transmitted on adjacent OFDM symbols. Further, all the SRS resources for all 8 antennas sounding should be configured with the same frequency hopping pattern and repetition parameters and should perform frequency hopping and/or repetition together. For the SRI indication for PUSCH scheduling, each SRI codepoint can be associated with multiple SRS resources for all </w:t>
      </w:r>
      <w:proofErr w:type="gramStart"/>
      <w:r w:rsidRPr="00C151BD">
        <w:rPr>
          <w:lang w:eastAsia="zh-CN"/>
        </w:rPr>
        <w:t>8 antenna</w:t>
      </w:r>
      <w:proofErr w:type="gramEnd"/>
      <w:r w:rsidRPr="00C151BD">
        <w:rPr>
          <w:lang w:eastAsia="zh-CN"/>
        </w:rPr>
        <w:t xml:space="preserve"> sounding.</w:t>
      </w:r>
    </w:p>
    <w:p w14:paraId="5EA2A644" w14:textId="77777777" w:rsidR="00C25631" w:rsidRPr="00C151BD" w:rsidRDefault="00C25631" w:rsidP="00C25631">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20" w:name="_Toc127365333"/>
      <w:r w:rsidRPr="00C151BD">
        <w:rPr>
          <w:rFonts w:ascii="Times New Roman" w:hAnsi="Times New Roman" w:cs="Times New Roman"/>
          <w:i/>
          <w:iCs/>
          <w:lang w:eastAsia="zh-CN"/>
        </w:rPr>
        <w:t>Support to sound 8 antenna port with more than one SRS resources.</w:t>
      </w:r>
      <w:bookmarkEnd w:id="20"/>
    </w:p>
    <w:p w14:paraId="20D171B8" w14:textId="77777777" w:rsidR="00C25631" w:rsidRPr="00C151BD" w:rsidRDefault="00C25631" w:rsidP="00C25631">
      <w:pPr>
        <w:pStyle w:val="Heading2"/>
        <w:rPr>
          <w:lang w:eastAsia="zh-CN"/>
        </w:rPr>
      </w:pPr>
      <w:r w:rsidRPr="00C151BD">
        <w:rPr>
          <w:lang w:eastAsia="zh-CN"/>
        </w:rPr>
        <w:t>8Tx SRS for non-codebook</w:t>
      </w:r>
    </w:p>
    <w:p w14:paraId="1E0472B8" w14:textId="77777777" w:rsidR="00C25631" w:rsidRPr="00C151BD" w:rsidRDefault="00C25631" w:rsidP="00C25631">
      <w:pPr>
        <w:rPr>
          <w:lang w:eastAsia="zh-CN"/>
        </w:rPr>
      </w:pPr>
      <w:r w:rsidRPr="00C151BD">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SRS resources can be configured in two or more SRS resource sets and transmitted in different slots. </w:t>
      </w:r>
      <w:proofErr w:type="gramStart"/>
      <w:r w:rsidRPr="00C151BD">
        <w:rPr>
          <w:lang w:eastAsia="zh-CN"/>
        </w:rPr>
        <w:t>All of</w:t>
      </w:r>
      <w:proofErr w:type="gramEnd"/>
      <w:r w:rsidRPr="00C151BD">
        <w:rPr>
          <w:lang w:eastAsia="zh-CN"/>
        </w:rPr>
        <w:t xml:space="preserve">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2BB1AC46" w14:textId="77777777" w:rsidR="00C25631" w:rsidRPr="00C151BD" w:rsidRDefault="00C25631" w:rsidP="00C25631">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21" w:name="_Toc127365334"/>
      <w:r w:rsidRPr="00C151BD">
        <w:rPr>
          <w:rFonts w:ascii="Times New Roman" w:hAnsi="Times New Roman" w:cs="Times New Roman"/>
          <w:i/>
          <w:iCs/>
          <w:lang w:eastAsia="zh-CN"/>
        </w:rPr>
        <w:t>All the 8 single port SRS resources can be configured within one or more SRS resource sets according to UE capability.</w:t>
      </w:r>
      <w:bookmarkEnd w:id="21"/>
    </w:p>
    <w:p w14:paraId="5A2AD271" w14:textId="77777777" w:rsidR="00C25631" w:rsidRPr="00C151BD" w:rsidRDefault="00C25631" w:rsidP="00C25631">
      <w:pPr>
        <w:pStyle w:val="Proposal"/>
        <w:numPr>
          <w:ilvl w:val="0"/>
          <w:numId w:val="25"/>
        </w:numPr>
        <w:tabs>
          <w:tab w:val="clear" w:pos="1701"/>
          <w:tab w:val="clear" w:pos="1844"/>
        </w:tabs>
        <w:spacing w:after="160" w:line="256" w:lineRule="auto"/>
        <w:jc w:val="both"/>
        <w:rPr>
          <w:rFonts w:ascii="Times New Roman" w:hAnsi="Times New Roman" w:cs="Times New Roman"/>
          <w:i/>
          <w:iCs/>
          <w:lang w:eastAsia="zh-CN"/>
        </w:rPr>
      </w:pPr>
      <w:bookmarkStart w:id="22" w:name="_Toc127365335"/>
      <w:r w:rsidRPr="00C151BD">
        <w:rPr>
          <w:rFonts w:ascii="Times New Roman" w:hAnsi="Times New Roman" w:cs="Times New Roman"/>
          <w:i/>
          <w:iCs/>
          <w:lang w:eastAsia="zh-CN"/>
        </w:rPr>
        <w:t>All the SRS  resource sets are configured with a same UL TCI state, or</w:t>
      </w:r>
      <w:bookmarkEnd w:id="22"/>
      <w:r w:rsidRPr="00C151BD">
        <w:rPr>
          <w:rFonts w:ascii="Times New Roman" w:hAnsi="Times New Roman" w:cs="Times New Roman"/>
          <w:i/>
          <w:iCs/>
          <w:lang w:eastAsia="zh-CN"/>
        </w:rPr>
        <w:t xml:space="preserve"> </w:t>
      </w:r>
    </w:p>
    <w:p w14:paraId="37D83129" w14:textId="77777777" w:rsidR="00C25631" w:rsidRPr="00C151BD" w:rsidRDefault="00C25631" w:rsidP="00C25631">
      <w:pPr>
        <w:pStyle w:val="Proposal"/>
        <w:numPr>
          <w:ilvl w:val="0"/>
          <w:numId w:val="25"/>
        </w:numPr>
        <w:tabs>
          <w:tab w:val="clear" w:pos="1701"/>
          <w:tab w:val="clear" w:pos="1844"/>
        </w:tabs>
        <w:spacing w:after="160" w:line="256" w:lineRule="auto"/>
        <w:jc w:val="both"/>
        <w:rPr>
          <w:rFonts w:ascii="Times New Roman" w:hAnsi="Times New Roman" w:cs="Times New Roman"/>
          <w:i/>
          <w:iCs/>
          <w:lang w:eastAsia="zh-CN"/>
        </w:rPr>
      </w:pPr>
      <w:bookmarkStart w:id="23" w:name="_Toc127365336"/>
      <w:r w:rsidRPr="00C151BD">
        <w:rPr>
          <w:rFonts w:ascii="Times New Roman" w:hAnsi="Times New Roman" w:cs="Times New Roman"/>
          <w:i/>
          <w:iCs/>
          <w:lang w:eastAsia="zh-CN"/>
        </w:rPr>
        <w:t>All the SRS resoruce sets have the same associatedCSI-RS resource.</w:t>
      </w:r>
      <w:bookmarkEnd w:id="23"/>
    </w:p>
    <w:p w14:paraId="7BE2D240" w14:textId="77777777" w:rsidR="00C25631" w:rsidRPr="00C151BD" w:rsidRDefault="00C25631" w:rsidP="00C25631">
      <w:pPr>
        <w:rPr>
          <w:lang w:eastAsia="zh-CN"/>
        </w:rPr>
      </w:pPr>
      <w:r w:rsidRPr="00C151BD">
        <w:rPr>
          <w:lang w:eastAsia="zh-CN"/>
        </w:rPr>
        <w:t xml:space="preserve">The next issue is how to indicate the SRI(s) for the scheduled PUSCH transmission. One or more SRIs corresponding to one or more SRS resources can be indicated by the SRS resource indicator field similar in Rel-15. When all the 8 SRS resources are configured within a same SRS resource set, if the UE only support up to rank 4 UL transmission, 162 SRI combinations shall be indicated with Rel-15 SRI indication mechanism by define multiple SRI indication tables. To minimize the s standardization effort, </w:t>
      </w:r>
      <w:proofErr w:type="gramStart"/>
      <w:r w:rsidRPr="00C151BD">
        <w:rPr>
          <w:lang w:eastAsia="zh-CN"/>
        </w:rPr>
        <w:t>bitmap based</w:t>
      </w:r>
      <w:proofErr w:type="gramEnd"/>
      <w:r w:rsidRPr="00C151BD">
        <w:rPr>
          <w:lang w:eastAsia="zh-CN"/>
        </w:rPr>
        <w:t xml:space="preserve"> SRI indication can be introduced. For example, </w:t>
      </w:r>
      <w:proofErr w:type="gramStart"/>
      <w:r w:rsidRPr="00C151BD">
        <w:rPr>
          <w:lang w:eastAsia="zh-CN"/>
        </w:rPr>
        <w:t>a</w:t>
      </w:r>
      <w:proofErr w:type="gramEnd"/>
      <w:r w:rsidRPr="00C151BD">
        <w:rPr>
          <w:lang w:eastAsia="zh-CN"/>
        </w:rPr>
        <w:t xml:space="preserve"> 8-bit bitmap can be used for SRI indication, where each bit of the bitmap corresponds to a SRS resource.</w:t>
      </w:r>
    </w:p>
    <w:p w14:paraId="1736ABCB" w14:textId="65254CFC" w:rsidR="00E420A2" w:rsidRPr="00C151BD" w:rsidRDefault="00C25631" w:rsidP="00E420A2">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24" w:name="_Toc127365337"/>
      <w:r w:rsidRPr="00C151BD">
        <w:rPr>
          <w:rFonts w:ascii="Times New Roman" w:hAnsi="Times New Roman" w:cs="Times New Roman"/>
          <w:i/>
          <w:iCs/>
          <w:lang w:eastAsia="zh-CN"/>
        </w:rPr>
        <w:t>Support bitmap based SRI indication in DCI  for non-codebook based PUSCH scheduling.</w:t>
      </w:r>
      <w:bookmarkEnd w:id="10"/>
      <w:bookmarkEnd w:id="24"/>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17A602BB" w14:textId="2F58F26C" w:rsidR="00081813" w:rsidRDefault="0072322A" w:rsidP="00081813">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081813">
        <w:rPr>
          <w:i/>
          <w:iCs/>
          <w:lang w:eastAsia="zh-CN"/>
        </w:rPr>
        <w:lastRenderedPageBreak/>
        <w:t xml:space="preserve"> </w:t>
      </w:r>
      <w:bookmarkStart w:id="25" w:name="_Toc115268032"/>
      <w:r w:rsidR="00081813" w:rsidRPr="00081813">
        <w:rPr>
          <w:rFonts w:ascii="Times New Roman" w:hAnsi="Times New Roman" w:cs="Times New Roman"/>
          <w:i/>
          <w:iCs/>
          <w:lang w:val="en-US" w:eastAsia="en-US"/>
        </w:rPr>
        <w:t>SRS</w:t>
      </w:r>
      <w:r w:rsidR="003364DA">
        <w:rPr>
          <w:rFonts w:ascii="Times New Roman" w:hAnsi="Times New Roman" w:cs="Times New Roman"/>
          <w:i/>
          <w:iCs/>
          <w:lang w:val="en-US" w:eastAsia="en-US"/>
        </w:rPr>
        <w:t xml:space="preserve"> enhancements</w:t>
      </w:r>
      <w:r w:rsidR="00081813" w:rsidRPr="00081813">
        <w:rPr>
          <w:rFonts w:ascii="Times New Roman" w:hAnsi="Times New Roman" w:cs="Times New Roman"/>
          <w:i/>
          <w:iCs/>
          <w:lang w:val="en-US" w:eastAsia="en-US"/>
        </w:rPr>
        <w:t xml:space="preserve"> for CJT based on coordination between SRS resources or SRS resource sets</w:t>
      </w:r>
      <w:r w:rsidR="003364DA">
        <w:rPr>
          <w:rFonts w:ascii="Times New Roman" w:hAnsi="Times New Roman" w:cs="Times New Roman"/>
          <w:i/>
          <w:iCs/>
          <w:lang w:val="en-US" w:eastAsia="en-US"/>
        </w:rPr>
        <w:t xml:space="preserve"> are supported</w:t>
      </w:r>
      <w:r w:rsidR="00081813" w:rsidRPr="00081813">
        <w:rPr>
          <w:rFonts w:ascii="Times New Roman" w:hAnsi="Times New Roman" w:cs="Times New Roman"/>
          <w:i/>
          <w:iCs/>
          <w:lang w:val="en-US" w:eastAsia="en-US"/>
        </w:rPr>
        <w:t xml:space="preserve"> to up to 4 TRPs for interference mitigation.</w:t>
      </w:r>
    </w:p>
    <w:p w14:paraId="6C2C7102"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Support SRS sequence identity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ID</m:t>
            </m:r>
          </m:sub>
          <m:sup>
            <m:r>
              <m:rPr>
                <m:nor/>
              </m:rPr>
              <w:rPr>
                <w:rFonts w:ascii="Times New Roman" w:hAnsi="Times New Roman" w:cs="Times New Roman"/>
                <w:i/>
                <w:iCs/>
                <w:lang w:val="en-US" w:eastAsia="en-US"/>
              </w:rPr>
              <m:t>SRS</m:t>
            </m:r>
          </m:sup>
        </m:sSubSup>
      </m:oMath>
      <w:r w:rsidRPr="00C151BD">
        <w:rPr>
          <w:rFonts w:ascii="Times New Roman" w:hAnsi="Times New Roman" w:cs="Times New Roman"/>
          <w:i/>
          <w:iCs/>
          <w:lang w:val="en-US" w:eastAsia="en-US"/>
        </w:rPr>
        <w:t xml:space="preserve"> or new ID as initial value of pseudo-random sequence for SRS comb offset hopping and/or cyclic shift hopping.  </w:t>
      </w:r>
    </w:p>
    <w:p w14:paraId="0CAC8C20"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Support CS hopping and/or Comb hopping based on time granularity of OFDM symbol, or OFDM symbol group for one repetition in one SRS resource, or SRS resource, or SRS resource set.</w:t>
      </w:r>
    </w:p>
    <w:p w14:paraId="71D0A893"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Support configuring a subset of CS and/or Comb offset for CS hopping and/or Comb hopping for interference coordination between TRPs and for multiplexing with legacy UE. </w:t>
      </w:r>
    </w:p>
    <w:p w14:paraId="1AC12DFE"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Support CS hopping and/or Comb hopping for aperiodic SRS.   </w:t>
      </w:r>
    </w:p>
    <w:p w14:paraId="0E3A09CA"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Support separate and combined CS hopping and Comb hopping.</w:t>
      </w:r>
    </w:p>
    <w:p w14:paraId="639652FD"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Prefer one UE capability for support</w:t>
      </w:r>
      <w:r w:rsidRPr="00C151BD">
        <w:rPr>
          <w:rFonts w:ascii="Times New Roman" w:hAnsi="Times New Roman" w:cs="Times New Roman" w:hint="eastAsia"/>
          <w:i/>
          <w:iCs/>
          <w:lang w:val="en-US" w:eastAsia="zh-CN"/>
        </w:rPr>
        <w:t>ing</w:t>
      </w:r>
      <w:r w:rsidRPr="00C151BD">
        <w:rPr>
          <w:rFonts w:ascii="Times New Roman" w:hAnsi="Times New Roman" w:cs="Times New Roman"/>
          <w:i/>
          <w:iCs/>
          <w:lang w:val="en-US" w:eastAsia="en-US"/>
        </w:rPr>
        <w:t xml:space="preserve"> both CS hopping and/or Comb hopping.</w:t>
      </w:r>
    </w:p>
    <w:p w14:paraId="2AC94ECC"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Support option 1 as enhanced SRS power control scheme for CJT.  </w:t>
      </w:r>
    </w:p>
    <w:p w14:paraId="07E0A5EE"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Support combination of multiple pathloss with RRC configured or </w:t>
      </w:r>
      <w:proofErr w:type="gramStart"/>
      <w:r w:rsidRPr="00C151BD">
        <w:rPr>
          <w:rFonts w:ascii="Times New Roman" w:hAnsi="Times New Roman" w:cs="Times New Roman"/>
          <w:i/>
          <w:iCs/>
          <w:lang w:val="en-US" w:eastAsia="en-US"/>
        </w:rPr>
        <w:t>fixed  combination</w:t>
      </w:r>
      <w:proofErr w:type="gramEnd"/>
      <w:r w:rsidRPr="00C151BD">
        <w:rPr>
          <w:rFonts w:ascii="Times New Roman" w:hAnsi="Times New Roman" w:cs="Times New Roman"/>
          <w:i/>
          <w:iCs/>
          <w:lang w:val="en-US" w:eastAsia="en-US"/>
        </w:rPr>
        <w:t xml:space="preserve">  coefficients to derive pathloss for SRS TX power computation.</w:t>
      </w:r>
    </w:p>
    <w:p w14:paraId="35FAA09F" w14:textId="77777777" w:rsidR="00081813" w:rsidRPr="00081813" w:rsidRDefault="00081813" w:rsidP="00081813">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081813">
        <w:rPr>
          <w:rFonts w:ascii="Times New Roman" w:hAnsi="Times New Roman" w:cs="Times New Roman"/>
          <w:i/>
          <w:iCs/>
          <w:lang w:val="en-US" w:eastAsia="en-US"/>
        </w:rPr>
        <w:t xml:space="preserve">Do not support randomized SRS transmission. </w:t>
      </w:r>
    </w:p>
    <w:p w14:paraId="28CA7DF2"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Do not support enhanced SRS parameter configuration for sequence hopping or enhanced SRS parameter configuration for cyclic shift per port.  </w:t>
      </w:r>
    </w:p>
    <w:p w14:paraId="144C1522" w14:textId="77777777" w:rsidR="00C151BD" w:rsidRPr="00C151BD"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C151BD">
        <w:rPr>
          <w:rFonts w:ascii="Times New Roman" w:hAnsi="Times New Roman" w:cs="Times New Roman"/>
          <w:i/>
          <w:iCs/>
          <w:lang w:val="en-US" w:eastAsia="en-US"/>
        </w:rPr>
        <w:t xml:space="preserve">Further evaluate and discuss </w:t>
      </w:r>
      <w:r w:rsidRPr="00C151BD">
        <w:rPr>
          <w:rFonts w:ascii="Times New Roman" w:hAnsi="Times New Roman" w:cs="Times New Roman" w:hint="eastAsia"/>
          <w:i/>
          <w:iCs/>
          <w:lang w:val="en-US" w:eastAsia="en-US"/>
        </w:rPr>
        <w:t>SRS</w:t>
      </w:r>
      <w:r w:rsidRPr="00C151BD">
        <w:rPr>
          <w:rFonts w:ascii="Times New Roman" w:hAnsi="Times New Roman" w:cs="Times New Roman"/>
          <w:i/>
          <w:iCs/>
          <w:lang w:val="en-US" w:eastAsia="en-US"/>
        </w:rPr>
        <w:t xml:space="preserve"> TD OCC for multiplexing UEs in multiple symbols.  </w:t>
      </w:r>
    </w:p>
    <w:p w14:paraId="5A47F58E" w14:textId="1A5C9278" w:rsidR="00081813" w:rsidRPr="00081813" w:rsidRDefault="00B46831" w:rsidP="00081813">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Pr>
          <w:rFonts w:ascii="Times New Roman" w:hAnsi="Times New Roman" w:cs="Times New Roman"/>
          <w:i/>
          <w:iCs/>
          <w:lang w:val="en-US" w:eastAsia="en-US"/>
        </w:rPr>
        <w:t xml:space="preserve">Deprioritize </w:t>
      </w:r>
      <w:proofErr w:type="spellStart"/>
      <w:r w:rsidR="00081813" w:rsidRPr="00081813">
        <w:rPr>
          <w:rFonts w:ascii="Times New Roman" w:hAnsi="Times New Roman" w:cs="Times New Roman"/>
          <w:i/>
          <w:iCs/>
          <w:lang w:val="en-US" w:eastAsia="en-US"/>
        </w:rPr>
        <w:t>Precoded</w:t>
      </w:r>
      <w:proofErr w:type="spellEnd"/>
      <w:r w:rsidR="00081813" w:rsidRPr="00081813">
        <w:rPr>
          <w:rFonts w:ascii="Times New Roman" w:hAnsi="Times New Roman" w:cs="Times New Roman"/>
          <w:i/>
          <w:iCs/>
          <w:lang w:val="en-US" w:eastAsia="en-US"/>
        </w:rPr>
        <w:t xml:space="preserve"> SRS enhancement. </w:t>
      </w:r>
    </w:p>
    <w:p w14:paraId="602C7237" w14:textId="7C3ED385" w:rsidR="00081813" w:rsidRPr="00081813" w:rsidRDefault="00081813" w:rsidP="00081813">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081813">
        <w:rPr>
          <w:rFonts w:ascii="Times New Roman" w:hAnsi="Times New Roman" w:cs="Times New Roman"/>
          <w:i/>
          <w:iCs/>
          <w:lang w:val="en-US" w:eastAsia="en-US"/>
        </w:rPr>
        <w:t>Do not support introducing mask sequence to increase SRS capacity</w:t>
      </w:r>
      <w:r>
        <w:rPr>
          <w:rFonts w:ascii="Times New Roman" w:hAnsi="Times New Roman" w:cs="Times New Roman"/>
          <w:i/>
          <w:iCs/>
          <w:lang w:val="en-US" w:eastAsia="en-US"/>
        </w:rPr>
        <w:t>.</w:t>
      </w:r>
      <w:r w:rsidRPr="00081813">
        <w:rPr>
          <w:rFonts w:ascii="Times New Roman" w:hAnsi="Times New Roman" w:cs="Times New Roman"/>
          <w:i/>
          <w:iCs/>
          <w:lang w:val="en-US" w:eastAsia="en-US"/>
        </w:rPr>
        <w:t xml:space="preserve"> </w:t>
      </w:r>
    </w:p>
    <w:p w14:paraId="01675B33" w14:textId="77777777" w:rsidR="00C151BD" w:rsidRPr="00C151BD" w:rsidRDefault="00C151BD" w:rsidP="00C151B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t xml:space="preserve">For a SRS resource configured with 8 SRS port, considering the configurations </w:t>
      </w:r>
    </w:p>
    <w:p w14:paraId="7522722A" w14:textId="77777777" w:rsidR="00C151BD" w:rsidRPr="00C151BD" w:rsidRDefault="00C151BD" w:rsidP="00C151BD">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=2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=8, 2 Comb offset + 4 CS</w:t>
      </w:r>
    </w:p>
    <w:p w14:paraId="4582AFC4" w14:textId="77777777" w:rsidR="00C151BD" w:rsidRPr="00C151BD" w:rsidRDefault="00C151BD" w:rsidP="00C151BD">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=4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=12</w:t>
      </w:r>
    </w:p>
    <w:p w14:paraId="419DD6FB" w14:textId="77777777" w:rsidR="00C151BD" w:rsidRPr="00C151BD" w:rsidRDefault="00C151BD" w:rsidP="00C151BD">
      <w:pPr>
        <w:pStyle w:val="Proposal"/>
        <w:numPr>
          <w:ilvl w:val="4"/>
          <w:numId w:val="22"/>
        </w:numPr>
        <w:tabs>
          <w:tab w:val="clear" w:pos="1701"/>
          <w:tab w:val="clear" w:pos="184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 xml:space="preserve">2 Comb offset + 4 CS </w:t>
      </w:r>
    </w:p>
    <w:p w14:paraId="5F4D40C9" w14:textId="77777777" w:rsidR="00C151BD" w:rsidRPr="00C151BD" w:rsidRDefault="00C151BD" w:rsidP="00C151BD">
      <w:pPr>
        <w:pStyle w:val="Proposal"/>
        <w:numPr>
          <w:ilvl w:val="4"/>
          <w:numId w:val="22"/>
        </w:numPr>
        <w:tabs>
          <w:tab w:val="clear" w:pos="1701"/>
          <w:tab w:val="clear" w:pos="184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4 Comb offset +2 CS</w:t>
      </w:r>
    </w:p>
    <w:p w14:paraId="31BB448C" w14:textId="77777777" w:rsidR="00C151BD" w:rsidRPr="00C151BD" w:rsidRDefault="00C151BD" w:rsidP="00C151BD">
      <w:pPr>
        <w:pStyle w:val="Proposal"/>
        <w:numPr>
          <w:ilvl w:val="3"/>
          <w:numId w:val="22"/>
        </w:numPr>
        <w:tabs>
          <w:tab w:val="clear" w:pos="1701"/>
          <w:tab w:val="clear" w:pos="1844"/>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=8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=6, 4 Comb offset + 2 CS</w:t>
      </w:r>
    </w:p>
    <w:p w14:paraId="560AE13B" w14:textId="77777777" w:rsidR="00C151BD" w:rsidRPr="0006132B" w:rsidRDefault="00C151BD" w:rsidP="00C151B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06132B">
        <w:rPr>
          <w:rFonts w:ascii="Times New Roman" w:hAnsi="Times New Roman" w:cs="Times New Roman"/>
          <w:i/>
          <w:iCs/>
          <w:lang w:eastAsia="zh-CN"/>
        </w:rPr>
        <w:t>8 ports of a SRS resource for codebook or antennaSwitch can be sounded by 2 or 4 adjacent OFDM symbol.</w:t>
      </w:r>
    </w:p>
    <w:p w14:paraId="7A6F7516" w14:textId="77777777" w:rsidR="00C151BD" w:rsidRPr="0006132B" w:rsidRDefault="00C151BD" w:rsidP="00C151BD">
      <w:pPr>
        <w:pStyle w:val="Proposal"/>
        <w:numPr>
          <w:ilvl w:val="0"/>
          <w:numId w:val="24"/>
        </w:numPr>
        <w:tabs>
          <w:tab w:val="clear" w:pos="1701"/>
          <w:tab w:val="clear" w:pos="1844"/>
        </w:tabs>
        <w:spacing w:after="160" w:line="256" w:lineRule="auto"/>
        <w:jc w:val="both"/>
        <w:rPr>
          <w:rFonts w:ascii="Times New Roman" w:hAnsi="Times New Roman" w:cs="Times New Roman"/>
          <w:i/>
          <w:iCs/>
          <w:lang w:eastAsia="zh-CN"/>
        </w:rPr>
      </w:pPr>
      <w:r w:rsidRPr="0006132B">
        <w:rPr>
          <w:rFonts w:ascii="Times New Roman" w:hAnsi="Times New Roman" w:cs="Times New Roman"/>
          <w:i/>
          <w:iCs/>
          <w:lang w:eastAsia="zh-CN"/>
        </w:rPr>
        <w:t>When 8 ports are sounded by 2 OFDM symbols, the SRS resource shall determine 4 comb offset and CS combinations for 4 ports in each OFDM symbol as that for 4Tx SRS, and SRS ports in different OFDM symbol occupy the same comb offset and CS combinations.</w:t>
      </w:r>
    </w:p>
    <w:p w14:paraId="20EBD956" w14:textId="77777777" w:rsidR="00C151BD" w:rsidRPr="0006132B" w:rsidRDefault="00C151BD" w:rsidP="00C151BD">
      <w:pPr>
        <w:pStyle w:val="Proposal"/>
        <w:numPr>
          <w:ilvl w:val="0"/>
          <w:numId w:val="24"/>
        </w:numPr>
        <w:tabs>
          <w:tab w:val="clear" w:pos="1701"/>
          <w:tab w:val="clear" w:pos="1844"/>
        </w:tabs>
        <w:spacing w:after="160" w:line="256" w:lineRule="auto"/>
        <w:jc w:val="both"/>
        <w:rPr>
          <w:rFonts w:ascii="Times New Roman" w:hAnsi="Times New Roman" w:cs="Times New Roman"/>
          <w:bCs w:val="0"/>
          <w:i/>
          <w:iCs/>
          <w:lang w:val="en-US" w:eastAsia="zh-CN"/>
        </w:rPr>
      </w:pPr>
      <w:r w:rsidRPr="0006132B">
        <w:rPr>
          <w:rFonts w:ascii="Times New Roman" w:hAnsi="Times New Roman" w:cs="Times New Roman"/>
          <w:i/>
          <w:iCs/>
          <w:lang w:eastAsia="zh-CN"/>
        </w:rPr>
        <w:t>When 8 ports are sounded by 4 OFDM symbols, the SRS resource shall determine 2 comb offset and CS combinations for 2 ports in each OFDM symbol as that for 2Tx SRS, and SRS ports in different OFDM symbol occupy the same comb offset and CS combinations.</w:t>
      </w:r>
    </w:p>
    <w:p w14:paraId="49407367" w14:textId="77777777" w:rsidR="00C151BD" w:rsidRPr="0006132B"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06132B">
        <w:rPr>
          <w:rFonts w:ascii="Times New Roman" w:hAnsi="Times New Roman" w:cs="Times New Roman"/>
          <w:i/>
          <w:iCs/>
          <w:lang w:val="en-US" w:eastAsia="en-US"/>
        </w:rPr>
        <w:lastRenderedPageBreak/>
        <w:t>Support to sound 8 antenna port with more than one SRS resources.</w:t>
      </w:r>
    </w:p>
    <w:p w14:paraId="34679BD9" w14:textId="77777777" w:rsidR="00C151BD" w:rsidRPr="0006132B" w:rsidRDefault="00C151BD" w:rsidP="00C151B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06132B">
        <w:rPr>
          <w:rFonts w:ascii="Times New Roman" w:hAnsi="Times New Roman" w:cs="Times New Roman"/>
          <w:i/>
          <w:iCs/>
          <w:lang w:eastAsia="zh-CN"/>
        </w:rPr>
        <w:t>All the 8 single port SRS resources can be configured within one or more SRS resource sets according to UE capability.</w:t>
      </w:r>
    </w:p>
    <w:p w14:paraId="05D2B2C5" w14:textId="77777777" w:rsidR="00C151BD" w:rsidRPr="0006132B" w:rsidRDefault="00C151BD" w:rsidP="00C151BD">
      <w:pPr>
        <w:pStyle w:val="Proposal"/>
        <w:numPr>
          <w:ilvl w:val="0"/>
          <w:numId w:val="25"/>
        </w:numPr>
        <w:tabs>
          <w:tab w:val="clear" w:pos="1701"/>
          <w:tab w:val="clear" w:pos="1844"/>
        </w:tabs>
        <w:spacing w:after="160" w:line="256" w:lineRule="auto"/>
        <w:jc w:val="both"/>
        <w:rPr>
          <w:rFonts w:ascii="Times New Roman" w:hAnsi="Times New Roman" w:cs="Times New Roman"/>
          <w:i/>
          <w:iCs/>
          <w:lang w:eastAsia="zh-CN"/>
        </w:rPr>
      </w:pPr>
      <w:r w:rsidRPr="0006132B">
        <w:rPr>
          <w:rFonts w:ascii="Times New Roman" w:hAnsi="Times New Roman" w:cs="Times New Roman"/>
          <w:i/>
          <w:iCs/>
          <w:lang w:eastAsia="zh-CN"/>
        </w:rPr>
        <w:t xml:space="preserve">All the SRS  resource sets are configured with a same UL TCI state, or </w:t>
      </w:r>
    </w:p>
    <w:p w14:paraId="7F20E85C" w14:textId="77777777" w:rsidR="00C151BD" w:rsidRPr="0006132B" w:rsidRDefault="00C151BD" w:rsidP="00C151BD">
      <w:pPr>
        <w:pStyle w:val="Proposal"/>
        <w:numPr>
          <w:ilvl w:val="0"/>
          <w:numId w:val="25"/>
        </w:numPr>
        <w:tabs>
          <w:tab w:val="clear" w:pos="1701"/>
          <w:tab w:val="clear" w:pos="1844"/>
        </w:tabs>
        <w:spacing w:after="160" w:line="256" w:lineRule="auto"/>
        <w:jc w:val="both"/>
        <w:rPr>
          <w:rFonts w:ascii="Times New Roman" w:hAnsi="Times New Roman" w:cs="Times New Roman"/>
          <w:i/>
          <w:iCs/>
          <w:lang w:eastAsia="zh-CN"/>
        </w:rPr>
      </w:pPr>
      <w:r w:rsidRPr="0006132B">
        <w:rPr>
          <w:rFonts w:ascii="Times New Roman" w:hAnsi="Times New Roman" w:cs="Times New Roman"/>
          <w:i/>
          <w:iCs/>
          <w:lang w:eastAsia="zh-CN"/>
        </w:rPr>
        <w:t>All the SRS resoruce sets have the same associatedCSI-RS resource.</w:t>
      </w:r>
    </w:p>
    <w:p w14:paraId="645D4647" w14:textId="2C477019" w:rsidR="00671B44" w:rsidRPr="0006132B" w:rsidRDefault="00C151BD" w:rsidP="00C151BD">
      <w:pPr>
        <w:pStyle w:val="Proposal"/>
        <w:numPr>
          <w:ilvl w:val="0"/>
          <w:numId w:val="19"/>
        </w:numPr>
        <w:tabs>
          <w:tab w:val="clear" w:pos="1701"/>
          <w:tab w:val="clear" w:pos="1844"/>
          <w:tab w:val="num" w:pos="1134"/>
        </w:tabs>
        <w:spacing w:after="160" w:line="256" w:lineRule="auto"/>
        <w:jc w:val="both"/>
        <w:rPr>
          <w:rFonts w:ascii="Times New Roman" w:hAnsi="Times New Roman" w:cs="Times New Roman"/>
          <w:i/>
          <w:iCs/>
          <w:lang w:val="en-US" w:eastAsia="en-US"/>
        </w:rPr>
      </w:pPr>
      <w:r w:rsidRPr="0006132B">
        <w:rPr>
          <w:rFonts w:ascii="Times New Roman" w:hAnsi="Times New Roman" w:cs="Times New Roman"/>
          <w:i/>
          <w:iCs/>
          <w:lang w:val="en-US" w:eastAsia="en-US"/>
        </w:rPr>
        <w:t xml:space="preserve">Support bitmap based SRI indication in </w:t>
      </w:r>
      <w:proofErr w:type="gramStart"/>
      <w:r w:rsidRPr="0006132B">
        <w:rPr>
          <w:rFonts w:ascii="Times New Roman" w:hAnsi="Times New Roman" w:cs="Times New Roman"/>
          <w:i/>
          <w:iCs/>
          <w:lang w:val="en-US" w:eastAsia="en-US"/>
        </w:rPr>
        <w:t>DCI  for</w:t>
      </w:r>
      <w:proofErr w:type="gramEnd"/>
      <w:r w:rsidRPr="0006132B">
        <w:rPr>
          <w:rFonts w:ascii="Times New Roman" w:hAnsi="Times New Roman" w:cs="Times New Roman"/>
          <w:i/>
          <w:iCs/>
          <w:lang w:val="en-US" w:eastAsia="en-US"/>
        </w:rPr>
        <w:t xml:space="preserve"> non-codebook based PUSCH scheduling.</w:t>
      </w:r>
    </w:p>
    <w:bookmarkEnd w:id="25" w:displacedByCustomXml="next"/>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Content>
            <w:p w14:paraId="615EEA59" w14:textId="77777777" w:rsidR="00F42E21" w:rsidRDefault="00504E06" w:rsidP="00B819A8">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42E21" w14:paraId="2E0E068E" w14:textId="77777777">
                <w:trPr>
                  <w:divId w:val="588930790"/>
                  <w:tblCellSpacing w:w="15" w:type="dxa"/>
                </w:trPr>
                <w:tc>
                  <w:tcPr>
                    <w:tcW w:w="50" w:type="pct"/>
                    <w:hideMark/>
                  </w:tcPr>
                  <w:p w14:paraId="47F44EBF" w14:textId="652F445F" w:rsidR="00F42E21" w:rsidRDefault="00F42E21">
                    <w:pPr>
                      <w:pStyle w:val="Bibliography"/>
                      <w:rPr>
                        <w:noProof/>
                        <w:sz w:val="24"/>
                        <w:szCs w:val="24"/>
                      </w:rPr>
                    </w:pPr>
                    <w:r>
                      <w:rPr>
                        <w:noProof/>
                      </w:rPr>
                      <w:t xml:space="preserve">[1] </w:t>
                    </w:r>
                  </w:p>
                </w:tc>
                <w:tc>
                  <w:tcPr>
                    <w:tcW w:w="0" w:type="auto"/>
                    <w:hideMark/>
                  </w:tcPr>
                  <w:p w14:paraId="027DC57D" w14:textId="77777777" w:rsidR="00F42E21" w:rsidRDefault="00F42E21">
                    <w:pPr>
                      <w:pStyle w:val="Bibliography"/>
                      <w:rPr>
                        <w:noProof/>
                      </w:rPr>
                    </w:pPr>
                    <w:r>
                      <w:rPr>
                        <w:noProof/>
                      </w:rPr>
                      <w:t>RP-213598, Samsung, "New WID: MIMO Evlution for Downlink and Uplink," Online, Dec. 6-17, 2021.</w:t>
                    </w:r>
                  </w:p>
                </w:tc>
              </w:tr>
              <w:tr w:rsidR="00F42E21" w14:paraId="616FED73" w14:textId="77777777">
                <w:trPr>
                  <w:divId w:val="588930790"/>
                  <w:tblCellSpacing w:w="15" w:type="dxa"/>
                </w:trPr>
                <w:tc>
                  <w:tcPr>
                    <w:tcW w:w="50" w:type="pct"/>
                    <w:hideMark/>
                  </w:tcPr>
                  <w:p w14:paraId="6B1E4DA0" w14:textId="77777777" w:rsidR="00F42E21" w:rsidRDefault="00F42E21">
                    <w:pPr>
                      <w:pStyle w:val="Bibliography"/>
                      <w:rPr>
                        <w:noProof/>
                      </w:rPr>
                    </w:pPr>
                    <w:r>
                      <w:rPr>
                        <w:noProof/>
                      </w:rPr>
                      <w:t xml:space="preserve">[2] </w:t>
                    </w:r>
                  </w:p>
                </w:tc>
                <w:tc>
                  <w:tcPr>
                    <w:tcW w:w="0" w:type="auto"/>
                    <w:hideMark/>
                  </w:tcPr>
                  <w:p w14:paraId="0494F461" w14:textId="550DC704" w:rsidR="00F42E21" w:rsidRDefault="00F42E21" w:rsidP="00D574CB">
                    <w:pPr>
                      <w:pStyle w:val="Bibliography"/>
                      <w:tabs>
                        <w:tab w:val="left" w:pos="7233"/>
                      </w:tabs>
                      <w:rPr>
                        <w:noProof/>
                      </w:rPr>
                    </w:pPr>
                    <w:r>
                      <w:rPr>
                        <w:noProof/>
                      </w:rPr>
                      <w:t>3GPP TSG RAN WG1 #1</w:t>
                    </w:r>
                    <w:r w:rsidR="00F90974">
                      <w:rPr>
                        <w:noProof/>
                      </w:rPr>
                      <w:t>1</w:t>
                    </w:r>
                    <w:r w:rsidR="007B020A">
                      <w:rPr>
                        <w:noProof/>
                      </w:rPr>
                      <w:t>1</w:t>
                    </w:r>
                    <w:r>
                      <w:rPr>
                        <w:noProof/>
                      </w:rPr>
                      <w:t xml:space="preserve">, "Draft Meeting Report," </w:t>
                    </w:r>
                    <w:r w:rsidR="007B020A" w:rsidRPr="007B020A">
                      <w:rPr>
                        <w:noProof/>
                      </w:rPr>
                      <w:t>Toulouse, France, November 14th – 18th, 202</w:t>
                    </w:r>
                    <w:r w:rsidR="007B020A">
                      <w:rPr>
                        <w:noProof/>
                      </w:rPr>
                      <w:t>2.</w:t>
                    </w:r>
                  </w:p>
                </w:tc>
              </w:tr>
              <w:tr w:rsidR="00F42E21" w14:paraId="206DD9A6" w14:textId="77777777" w:rsidTr="001C5B87">
                <w:trPr>
                  <w:divId w:val="588930790"/>
                  <w:tblCellSpacing w:w="15" w:type="dxa"/>
                </w:trPr>
                <w:tc>
                  <w:tcPr>
                    <w:tcW w:w="50" w:type="pct"/>
                  </w:tcPr>
                  <w:p w14:paraId="1DF5482B" w14:textId="1F83372E" w:rsidR="00F42E21" w:rsidRDefault="00F42E21">
                    <w:pPr>
                      <w:pStyle w:val="Bibliography"/>
                      <w:rPr>
                        <w:noProof/>
                      </w:rPr>
                    </w:pPr>
                  </w:p>
                </w:tc>
                <w:tc>
                  <w:tcPr>
                    <w:tcW w:w="0" w:type="auto"/>
                  </w:tcPr>
                  <w:p w14:paraId="65DE68F8" w14:textId="4154BFA3" w:rsidR="00F42E21" w:rsidRPr="00F42E21" w:rsidRDefault="00F42E21" w:rsidP="00F42E21"/>
                </w:tc>
              </w:tr>
            </w:tbl>
            <w:p w14:paraId="314369D5" w14:textId="77777777" w:rsidR="00F42E21" w:rsidRDefault="00F42E21">
              <w:pPr>
                <w:divId w:val="588930790"/>
                <w:rPr>
                  <w:rFonts w:eastAsia="Times New Roman"/>
                  <w:noProof/>
                </w:rPr>
              </w:pPr>
            </w:p>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8C3E1" w14:textId="77777777" w:rsidR="00372AD1" w:rsidRDefault="00372AD1">
      <w:r>
        <w:separator/>
      </w:r>
    </w:p>
  </w:endnote>
  <w:endnote w:type="continuationSeparator" w:id="0">
    <w:p w14:paraId="5D01FD68" w14:textId="77777777" w:rsidR="00372AD1" w:rsidRDefault="0037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49AE" w14:textId="77777777" w:rsidR="00372AD1" w:rsidRDefault="00372AD1">
      <w:r>
        <w:separator/>
      </w:r>
    </w:p>
  </w:footnote>
  <w:footnote w:type="continuationSeparator" w:id="0">
    <w:p w14:paraId="4316292A" w14:textId="77777777" w:rsidR="00372AD1" w:rsidRDefault="00372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506417E"/>
    <w:multiLevelType w:val="hybridMultilevel"/>
    <w:tmpl w:val="C2FA850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67E0776C">
      <w:start w:val="1"/>
      <w:numFmt w:val="bullet"/>
      <w:lvlText w:val=""/>
      <w:lvlJc w:val="left"/>
      <w:pPr>
        <w:ind w:left="1680" w:hanging="420"/>
      </w:pPr>
      <w:rPr>
        <w:rFonts w:ascii="Wingdings" w:hAnsi="Wingdings" w:hint="default"/>
      </w:rPr>
    </w:lvl>
    <w:lvl w:ilvl="4" w:tplc="4788822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DF0BC8"/>
    <w:multiLevelType w:val="hybridMultilevel"/>
    <w:tmpl w:val="550652A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0E5E85EA"/>
    <w:lvl w:ilvl="0" w:tplc="0AF4846A">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19"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0958325">
    <w:abstractNumId w:val="11"/>
  </w:num>
  <w:num w:numId="2" w16cid:durableId="1832141941">
    <w:abstractNumId w:val="22"/>
  </w:num>
  <w:num w:numId="3" w16cid:durableId="1295940492">
    <w:abstractNumId w:val="20"/>
  </w:num>
  <w:num w:numId="4" w16cid:durableId="78185662">
    <w:abstractNumId w:val="10"/>
  </w:num>
  <w:num w:numId="5" w16cid:durableId="1168130516">
    <w:abstractNumId w:val="2"/>
  </w:num>
  <w:num w:numId="6" w16cid:durableId="1888565447">
    <w:abstractNumId w:val="18"/>
  </w:num>
  <w:num w:numId="7" w16cid:durableId="1536192656">
    <w:abstractNumId w:val="3"/>
  </w:num>
  <w:num w:numId="8" w16cid:durableId="930698877">
    <w:abstractNumId w:val="12"/>
  </w:num>
  <w:num w:numId="9" w16cid:durableId="643894636">
    <w:abstractNumId w:val="13"/>
  </w:num>
  <w:num w:numId="10" w16cid:durableId="608857639">
    <w:abstractNumId w:val="17"/>
  </w:num>
  <w:num w:numId="11" w16cid:durableId="1286472859">
    <w:abstractNumId w:val="6"/>
  </w:num>
  <w:num w:numId="12" w16cid:durableId="593783244">
    <w:abstractNumId w:val="7"/>
  </w:num>
  <w:num w:numId="13" w16cid:durableId="592203939">
    <w:abstractNumId w:val="1"/>
  </w:num>
  <w:num w:numId="14" w16cid:durableId="1546485546">
    <w:abstractNumId w:val="21"/>
  </w:num>
  <w:num w:numId="15" w16cid:durableId="1134561454">
    <w:abstractNumId w:val="12"/>
    <w:lvlOverride w:ilvl="0">
      <w:startOverride w:val="1"/>
    </w:lvlOverride>
  </w:num>
  <w:num w:numId="16" w16cid:durableId="547188041">
    <w:abstractNumId w:val="14"/>
  </w:num>
  <w:num w:numId="17" w16cid:durableId="254635512">
    <w:abstractNumId w:val="9"/>
  </w:num>
  <w:num w:numId="18" w16cid:durableId="2071340137">
    <w:abstractNumId w:val="18"/>
  </w:num>
  <w:num w:numId="19" w16cid:durableId="614092592">
    <w:abstractNumId w:val="12"/>
    <w:lvlOverride w:ilvl="0">
      <w:startOverride w:val="1"/>
    </w:lvlOverride>
  </w:num>
  <w:num w:numId="20" w16cid:durableId="812530066">
    <w:abstractNumId w:val="16"/>
  </w:num>
  <w:num w:numId="21" w16cid:durableId="1206791769">
    <w:abstractNumId w:val="19"/>
  </w:num>
  <w:num w:numId="22" w16cid:durableId="577641778">
    <w:abstractNumId w:val="4"/>
  </w:num>
  <w:num w:numId="23" w16cid:durableId="890114852">
    <w:abstractNumId w:val="5"/>
  </w:num>
  <w:num w:numId="24" w16cid:durableId="1834759569">
    <w:abstractNumId w:val="8"/>
  </w:num>
  <w:num w:numId="25" w16cid:durableId="2117601425">
    <w:abstractNumId w:val="15"/>
  </w:num>
  <w:num w:numId="26" w16cid:durableId="380862409">
    <w:abstractNumId w:val="12"/>
  </w:num>
  <w:num w:numId="27" w16cid:durableId="189558448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738"/>
    <w:rsid w:val="0005489B"/>
    <w:rsid w:val="00054E0C"/>
    <w:rsid w:val="00054E14"/>
    <w:rsid w:val="000551DD"/>
    <w:rsid w:val="000551F7"/>
    <w:rsid w:val="0005541D"/>
    <w:rsid w:val="0005552D"/>
    <w:rsid w:val="00055711"/>
    <w:rsid w:val="00055BC5"/>
    <w:rsid w:val="00055D98"/>
    <w:rsid w:val="00055DE3"/>
    <w:rsid w:val="00055EC2"/>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1FA"/>
    <w:rsid w:val="000B5472"/>
    <w:rsid w:val="000B5905"/>
    <w:rsid w:val="000B5975"/>
    <w:rsid w:val="000B59CC"/>
    <w:rsid w:val="000B5B43"/>
    <w:rsid w:val="000B5C43"/>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B5B"/>
    <w:rsid w:val="000E5BD9"/>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51E"/>
    <w:rsid w:val="001A3C1E"/>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A5F"/>
    <w:rsid w:val="001D22FA"/>
    <w:rsid w:val="001D2360"/>
    <w:rsid w:val="001D23A2"/>
    <w:rsid w:val="001D25C3"/>
    <w:rsid w:val="001D26A8"/>
    <w:rsid w:val="001D26F4"/>
    <w:rsid w:val="001D2760"/>
    <w:rsid w:val="001D2DB6"/>
    <w:rsid w:val="001D2F9D"/>
    <w:rsid w:val="001D3109"/>
    <w:rsid w:val="001D332E"/>
    <w:rsid w:val="001D3806"/>
    <w:rsid w:val="001D3CCC"/>
    <w:rsid w:val="001D3F62"/>
    <w:rsid w:val="001D42ED"/>
    <w:rsid w:val="001D4328"/>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E0F"/>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72B"/>
    <w:rsid w:val="002F3A28"/>
    <w:rsid w:val="002F3CDE"/>
    <w:rsid w:val="002F3E13"/>
    <w:rsid w:val="002F4486"/>
    <w:rsid w:val="002F4922"/>
    <w:rsid w:val="002F4AA2"/>
    <w:rsid w:val="002F4AB7"/>
    <w:rsid w:val="002F4C6C"/>
    <w:rsid w:val="002F5351"/>
    <w:rsid w:val="002F5464"/>
    <w:rsid w:val="002F5625"/>
    <w:rsid w:val="002F57A8"/>
    <w:rsid w:val="002F58CD"/>
    <w:rsid w:val="002F5A59"/>
    <w:rsid w:val="002F5C84"/>
    <w:rsid w:val="002F5DD6"/>
    <w:rsid w:val="002F5ED6"/>
    <w:rsid w:val="002F5EDD"/>
    <w:rsid w:val="002F5FEA"/>
    <w:rsid w:val="002F6377"/>
    <w:rsid w:val="002F63E7"/>
    <w:rsid w:val="002F657C"/>
    <w:rsid w:val="002F6E7E"/>
    <w:rsid w:val="002F7B81"/>
    <w:rsid w:val="002F7BE3"/>
    <w:rsid w:val="002F7CAB"/>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BFC"/>
    <w:rsid w:val="004B4D69"/>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7001DC"/>
    <w:rsid w:val="007001FE"/>
    <w:rsid w:val="007003A2"/>
    <w:rsid w:val="0070064E"/>
    <w:rsid w:val="007008C9"/>
    <w:rsid w:val="00700FBF"/>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5DFD"/>
    <w:rsid w:val="007060BE"/>
    <w:rsid w:val="00706138"/>
    <w:rsid w:val="0070626F"/>
    <w:rsid w:val="00706373"/>
    <w:rsid w:val="007063E3"/>
    <w:rsid w:val="00706465"/>
    <w:rsid w:val="007066D4"/>
    <w:rsid w:val="0070679D"/>
    <w:rsid w:val="0070695A"/>
    <w:rsid w:val="00706AB0"/>
    <w:rsid w:val="00706FF0"/>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6FC"/>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256"/>
    <w:rsid w:val="007B6C25"/>
    <w:rsid w:val="007B7A83"/>
    <w:rsid w:val="007B7DC1"/>
    <w:rsid w:val="007B7EDB"/>
    <w:rsid w:val="007C062F"/>
    <w:rsid w:val="007C0737"/>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C4C"/>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3BC"/>
    <w:rsid w:val="00A04634"/>
    <w:rsid w:val="00A04737"/>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6B5"/>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33"/>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5243"/>
    <w:rsid w:val="00C255A5"/>
    <w:rsid w:val="00C25631"/>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DBC"/>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14C"/>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733"/>
    <w:rsid w:val="00D75D32"/>
    <w:rsid w:val="00D760E2"/>
    <w:rsid w:val="00D761AA"/>
    <w:rsid w:val="00D767A9"/>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17CE"/>
    <w:rsid w:val="00E61828"/>
    <w:rsid w:val="00E61AC3"/>
    <w:rsid w:val="00E61CC0"/>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293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E21"/>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1"/>
    <w:rsid w:val="00FA7668"/>
    <w:rsid w:val="00FA7704"/>
    <w:rsid w:val="00FA790A"/>
    <w:rsid w:val="00FA791F"/>
    <w:rsid w:val="00FA7A47"/>
    <w:rsid w:val="00FA7B55"/>
    <w:rsid w:val="00FA7F11"/>
    <w:rsid w:val="00FB0073"/>
    <w:rsid w:val="00FB0082"/>
    <w:rsid w:val="00FB012A"/>
    <w:rsid w:val="00FB0161"/>
    <w:rsid w:val="00FB0243"/>
    <w:rsid w:val="00FB0505"/>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uiPriority w:val="99"/>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uiPriority w:val="99"/>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s>
</file>

<file path=customXml/itemProps1.xml><?xml version="1.0" encoding="utf-8"?>
<ds:datastoreItem xmlns:ds="http://schemas.openxmlformats.org/officeDocument/2006/customXml" ds:itemID="{FD05355F-C800-4453-83E8-134F403E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5177</Words>
  <Characters>29509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2023-02-17T06:21:00Z</dcterms:created>
  <dcterms:modified xsi:type="dcterms:W3CDTF">2023-02-17T06:21:00Z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